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lrutenett"/>
        <w:tblW w:w="0" w:type="auto"/>
        <w:tblLook w:val="04A0" w:firstRow="1" w:lastRow="0" w:firstColumn="1" w:lastColumn="0" w:noHBand="0" w:noVBand="1"/>
      </w:tblPr>
      <w:tblGrid>
        <w:gridCol w:w="937"/>
        <w:gridCol w:w="7363"/>
        <w:gridCol w:w="2078"/>
      </w:tblGrid>
      <w:tr w:rsidR="00D8458E" w:rsidRPr="00542C18" w14:paraId="47A5ED00" w14:textId="32DF8D5C" w:rsidTr="00D8458E">
        <w:trPr>
          <w:trHeight w:val="236"/>
        </w:trPr>
        <w:tc>
          <w:tcPr>
            <w:tcW w:w="937" w:type="dxa"/>
            <w:shd w:val="clear" w:color="auto" w:fill="CAEDFB" w:themeFill="accent4" w:themeFillTint="33"/>
          </w:tcPr>
          <w:p w14:paraId="176A396B" w14:textId="6AF19C6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63" w:type="dxa"/>
            <w:shd w:val="clear" w:color="auto" w:fill="CAEDFB" w:themeFill="accent4" w:themeFillTint="33"/>
          </w:tcPr>
          <w:p w14:paraId="612968F4" w14:textId="3B0D611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78" w:type="dxa"/>
            <w:shd w:val="clear" w:color="auto" w:fill="CAEDFB" w:themeFill="accent4" w:themeFillTint="33"/>
          </w:tcPr>
          <w:p w14:paraId="0CAC437E" w14:textId="5EFFAE89"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D8458E" w:rsidRPr="00542C18" w14:paraId="4B2058A3" w14:textId="14B7C8FE" w:rsidTr="00D8458E">
        <w:trPr>
          <w:trHeight w:val="236"/>
        </w:trPr>
        <w:tc>
          <w:tcPr>
            <w:tcW w:w="937" w:type="dxa"/>
          </w:tcPr>
          <w:p w14:paraId="4381E3A1" w14:textId="12C313D4"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63" w:type="dxa"/>
          </w:tcPr>
          <w:p w14:paraId="69066E07" w14:textId="0B7FDDF8"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78" w:type="dxa"/>
          </w:tcPr>
          <w:p w14:paraId="36B7FAE1" w14:textId="14433F12"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D8458E" w:rsidRPr="00542C18" w14:paraId="529B52A7" w14:textId="32B0FD34" w:rsidTr="00D8458E">
        <w:trPr>
          <w:trHeight w:val="222"/>
        </w:trPr>
        <w:tc>
          <w:tcPr>
            <w:tcW w:w="937" w:type="dxa"/>
          </w:tcPr>
          <w:p w14:paraId="32F54952" w14:textId="763C690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63" w:type="dxa"/>
          </w:tcPr>
          <w:p w14:paraId="070A9C0B" w14:textId="0BD1B753"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78" w:type="dxa"/>
          </w:tcPr>
          <w:p w14:paraId="3D110FE3" w14:textId="242F1A90"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D8458E" w:rsidRPr="00542C18" w14:paraId="26E73605" w14:textId="3CFC6DE4" w:rsidTr="00D8458E">
        <w:trPr>
          <w:trHeight w:val="236"/>
        </w:trPr>
        <w:tc>
          <w:tcPr>
            <w:tcW w:w="937" w:type="dxa"/>
          </w:tcPr>
          <w:p w14:paraId="2BBEACAE" w14:textId="4645398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63" w:type="dxa"/>
          </w:tcPr>
          <w:p w14:paraId="4CF36B26" w14:textId="4C1D044B"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78" w:type="dxa"/>
          </w:tcPr>
          <w:p w14:paraId="316265C6" w14:textId="3E1AC27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5AF8DED7" w14:textId="05F3AC84" w:rsidTr="00D8458E">
        <w:trPr>
          <w:trHeight w:val="474"/>
        </w:trPr>
        <w:tc>
          <w:tcPr>
            <w:tcW w:w="937" w:type="dxa"/>
          </w:tcPr>
          <w:p w14:paraId="0F103689" w14:textId="2BA05B92"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63" w:type="dxa"/>
          </w:tcPr>
          <w:p w14:paraId="7C08DBA4" w14:textId="45159CB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w:t>
            </w:r>
            <w:proofErr w:type="gramStart"/>
            <w:r w:rsidRPr="00B43BA9">
              <w:rPr>
                <w:rFonts w:ascii="Calibri" w:eastAsia="Calibri" w:hAnsi="Calibri" w:cs="Calibri"/>
                <w:color w:val="000000" w:themeColor="text1"/>
                <w:kern w:val="0"/>
                <w:sz w:val="18"/>
                <w:szCs w:val="18"/>
                <w:lang w:val="en-GB"/>
              </w:rPr>
              <w:t>creation</w:t>
            </w:r>
            <w:proofErr w:type="gramEnd"/>
            <w:r w:rsidRPr="00B43BA9">
              <w:rPr>
                <w:rFonts w:ascii="Calibri" w:eastAsia="Calibri" w:hAnsi="Calibri" w:cs="Calibri"/>
                <w:color w:val="000000" w:themeColor="text1"/>
                <w:kern w:val="0"/>
                <w:sz w:val="18"/>
                <w:szCs w:val="18"/>
                <w:lang w:val="en-GB"/>
              </w:rPr>
              <w:t xml:space="preserve"> and Planning: Upper secondary school/ late adolescence (age 16–18)</w:t>
            </w:r>
          </w:p>
        </w:tc>
        <w:tc>
          <w:tcPr>
            <w:tcW w:w="2078" w:type="dxa"/>
          </w:tcPr>
          <w:p w14:paraId="7ADF136B" w14:textId="2407D96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D8458E" w:rsidRPr="00542C18" w14:paraId="70D2C49E" w14:textId="2CC7FC2A" w:rsidTr="00D8458E">
        <w:trPr>
          <w:trHeight w:val="65"/>
        </w:trPr>
        <w:tc>
          <w:tcPr>
            <w:tcW w:w="937" w:type="dxa"/>
          </w:tcPr>
          <w:p w14:paraId="1889B866" w14:textId="49AB89E1"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63" w:type="dxa"/>
          </w:tcPr>
          <w:p w14:paraId="7673CFCF" w14:textId="46C18D6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w:t>
            </w:r>
            <w:proofErr w:type="gramStart"/>
            <w:r w:rsidRPr="00542C18">
              <w:rPr>
                <w:rFonts w:ascii="Calibri" w:eastAsia="Calibri" w:hAnsi="Calibri" w:cs="Calibri"/>
                <w:color w:val="000000" w:themeColor="text1"/>
                <w:kern w:val="0"/>
                <w:sz w:val="18"/>
                <w:szCs w:val="18"/>
                <w:lang w:val="en-GB"/>
              </w:rPr>
              <w:t>creation</w:t>
            </w:r>
            <w:proofErr w:type="gramEnd"/>
            <w:r w:rsidRPr="00542C18">
              <w:rPr>
                <w:rFonts w:ascii="Calibri" w:eastAsia="Calibri" w:hAnsi="Calibri" w:cs="Calibri"/>
                <w:color w:val="000000" w:themeColor="text1"/>
                <w:kern w:val="0"/>
                <w:sz w:val="18"/>
                <w:szCs w:val="18"/>
                <w:lang w:val="en-GB"/>
              </w:rPr>
              <w:t xml:space="preserve"> and Planning: Adolescence / adult (age 18–25)</w:t>
            </w:r>
          </w:p>
        </w:tc>
        <w:tc>
          <w:tcPr>
            <w:tcW w:w="2078" w:type="dxa"/>
          </w:tcPr>
          <w:p w14:paraId="53F81F3A" w14:textId="5C2C9E28"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60FED72A" w14:textId="160A9201" w:rsidTr="00D8458E">
        <w:trPr>
          <w:trHeight w:val="222"/>
        </w:trPr>
        <w:tc>
          <w:tcPr>
            <w:tcW w:w="937" w:type="dxa"/>
          </w:tcPr>
          <w:p w14:paraId="60CDC55A" w14:textId="1BE0A5D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63" w:type="dxa"/>
          </w:tcPr>
          <w:p w14:paraId="5118F35F" w14:textId="2D189822"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78" w:type="dxa"/>
          </w:tcPr>
          <w:p w14:paraId="453D7002" w14:textId="76A54E3D"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D8458E" w:rsidRPr="00542C18" w14:paraId="405C8D07" w14:textId="635DA72B" w:rsidTr="00D8458E">
        <w:trPr>
          <w:trHeight w:val="236"/>
        </w:trPr>
        <w:tc>
          <w:tcPr>
            <w:tcW w:w="937" w:type="dxa"/>
          </w:tcPr>
          <w:p w14:paraId="2B914951" w14:textId="36185FD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63" w:type="dxa"/>
          </w:tcPr>
          <w:p w14:paraId="7FB660D8" w14:textId="22092DEC"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78" w:type="dxa"/>
          </w:tcPr>
          <w:p w14:paraId="12AE360F" w14:textId="0938849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D8458E" w:rsidRPr="00542C18" w14:paraId="5E4159A3" w14:textId="1437AEF3" w:rsidTr="00D8458E">
        <w:trPr>
          <w:trHeight w:val="236"/>
        </w:trPr>
        <w:tc>
          <w:tcPr>
            <w:tcW w:w="937" w:type="dxa"/>
          </w:tcPr>
          <w:p w14:paraId="0F0A3061" w14:textId="36D2F9D6"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63" w:type="dxa"/>
          </w:tcPr>
          <w:p w14:paraId="14EEB4E2" w14:textId="3F0D8935"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78" w:type="dxa"/>
          </w:tcPr>
          <w:p w14:paraId="249E0C0F" w14:textId="1D459847"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D8458E" w:rsidRPr="00542C18" w14:paraId="2AD3D6BC" w14:textId="161D8687" w:rsidTr="00D8458E">
        <w:trPr>
          <w:trHeight w:val="222"/>
        </w:trPr>
        <w:tc>
          <w:tcPr>
            <w:tcW w:w="937" w:type="dxa"/>
          </w:tcPr>
          <w:p w14:paraId="3F6B6600" w14:textId="2335BA2F"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63" w:type="dxa"/>
          </w:tcPr>
          <w:p w14:paraId="1634D290" w14:textId="0B983BDA"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Communication, Stakeholder engagement, Dissemination &amp; Exploitation</w:t>
            </w:r>
          </w:p>
        </w:tc>
        <w:tc>
          <w:tcPr>
            <w:tcW w:w="2078" w:type="dxa"/>
          </w:tcPr>
          <w:p w14:paraId="037E9983" w14:textId="4EF9F9B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EuroHealthNet</w:t>
            </w:r>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0B7ABC66" w14:textId="264757BC" w:rsidR="00542C18" w:rsidRPr="00D8458E" w:rsidRDefault="00B973C7" w:rsidP="00D8458E">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 xml:space="preserve"> </w:t>
      </w:r>
    </w:p>
    <w:tbl>
      <w:tblPr>
        <w:tblW w:w="10480" w:type="dxa"/>
        <w:tblLook w:val="06A0" w:firstRow="1" w:lastRow="0" w:firstColumn="1" w:lastColumn="0" w:noHBand="1" w:noVBand="1"/>
      </w:tblPr>
      <w:tblGrid>
        <w:gridCol w:w="2400"/>
        <w:gridCol w:w="3446"/>
        <w:gridCol w:w="2317"/>
        <w:gridCol w:w="2317"/>
      </w:tblGrid>
      <w:tr w:rsidR="00542C18" w:rsidRPr="000F769F" w14:paraId="5B423D4A"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E9A5A82" w14:textId="77777777"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28F3C0B" w14:textId="4A8C7345"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4</w:t>
            </w:r>
          </w:p>
        </w:tc>
        <w:tc>
          <w:tcPr>
            <w:tcW w:w="2317" w:type="dxa"/>
            <w:tcBorders>
              <w:top w:val="single" w:sz="8" w:space="0" w:color="auto"/>
              <w:left w:val="single" w:sz="8" w:space="0" w:color="auto"/>
              <w:bottom w:val="single" w:sz="8" w:space="0" w:color="auto"/>
              <w:right w:val="single" w:sz="8" w:space="0" w:color="auto"/>
            </w:tcBorders>
          </w:tcPr>
          <w:p w14:paraId="4BFF2D6A"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177E16ED" w14:textId="64B05D39" w:rsidR="00542C18" w:rsidRPr="000F769F" w:rsidRDefault="00542C18" w:rsidP="00E627F2">
            <w:pPr>
              <w:widowControl w:val="0"/>
              <w:spacing w:after="0" w:line="240" w:lineRule="auto"/>
              <w:rPr>
                <w:rFonts w:ascii="Calibri" w:eastAsia="Times New Roman" w:hAnsi="Calibri" w:cs="Calibri"/>
                <w:kern w:val="0"/>
                <w:sz w:val="22"/>
                <w:szCs w:val="22"/>
                <w:highlight w:val="yellow"/>
                <w:lang w:val="en-US"/>
                <w14:ligatures w14:val="none"/>
              </w:rPr>
            </w:pPr>
            <w:r w:rsidRPr="00E627F2">
              <w:rPr>
                <w:rFonts w:ascii="Calibri" w:eastAsia="Times New Roman" w:hAnsi="Calibri" w:cs="Calibri"/>
                <w:kern w:val="0"/>
                <w:sz w:val="22"/>
                <w:szCs w:val="22"/>
                <w:highlight w:val="green"/>
                <w:lang w:val="en-GB"/>
                <w14:ligatures w14:val="none"/>
              </w:rPr>
              <w:t>NIPH</w:t>
            </w:r>
          </w:p>
        </w:tc>
      </w:tr>
      <w:tr w:rsidR="00B973C7" w:rsidRPr="000F769F" w14:paraId="77A22574"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2B3F3C6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808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3FC785C" w14:textId="79458B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Multi-component intervention </w:t>
            </w:r>
            <w:proofErr w:type="gramStart"/>
            <w:r w:rsidRPr="000F769F">
              <w:rPr>
                <w:rFonts w:ascii="Calibri" w:eastAsia="Times New Roman" w:hAnsi="Calibri" w:cs="Calibri"/>
                <w:kern w:val="0"/>
                <w:sz w:val="22"/>
                <w:szCs w:val="22"/>
                <w:lang w:val="en-GB"/>
                <w14:ligatures w14:val="none"/>
              </w:rPr>
              <w:t>1</w:t>
            </w:r>
            <w:proofErr w:type="gramEnd"/>
            <w:r w:rsidRPr="000F769F">
              <w:rPr>
                <w:rFonts w:ascii="Calibri" w:eastAsia="Times New Roman" w:hAnsi="Calibri" w:cs="Calibri"/>
                <w:kern w:val="0"/>
                <w:sz w:val="22"/>
                <w:szCs w:val="22"/>
                <w:lang w:val="en-GB"/>
                <w14:ligatures w14:val="none"/>
              </w:rPr>
              <w:t>, Co-creation and planning: lower secondary school/early adolescence (age 12-1</w:t>
            </w:r>
            <w:r w:rsidR="007B2C9F">
              <w:rPr>
                <w:rFonts w:ascii="Calibri" w:eastAsia="Times New Roman" w:hAnsi="Calibri" w:cs="Calibri"/>
                <w:kern w:val="0"/>
                <w:sz w:val="22"/>
                <w:szCs w:val="22"/>
                <w:lang w:val="en-GB"/>
                <w14:ligatures w14:val="none"/>
              </w:rPr>
              <w:t>8</w:t>
            </w:r>
            <w:r w:rsidRPr="000F769F">
              <w:rPr>
                <w:rFonts w:ascii="Calibri" w:eastAsia="Times New Roman" w:hAnsi="Calibri" w:cs="Calibri"/>
                <w:kern w:val="0"/>
                <w:sz w:val="22"/>
                <w:szCs w:val="22"/>
                <w:lang w:val="en-GB"/>
                <w14:ligatures w14:val="none"/>
              </w:rPr>
              <w:t>)</w:t>
            </w:r>
          </w:p>
        </w:tc>
      </w:tr>
      <w:tr w:rsidR="00B973C7" w:rsidRPr="000F769F" w14:paraId="272170C7"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283D0A6" w14:textId="1AA13D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Objectives</w:t>
            </w:r>
          </w:p>
          <w:p w14:paraId="4A4C967E" w14:textId="57DA8429" w:rsidR="00C103FA" w:rsidRPr="00433C0B" w:rsidRDefault="00433C0B" w:rsidP="00E627F2">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O4.1</w:t>
            </w:r>
            <w:r w:rsidR="0039620C" w:rsidRPr="00953161">
              <w:rPr>
                <w:rFonts w:ascii="Calibri" w:eastAsia="Times New Roman" w:hAnsi="Calibri" w:cs="Calibri"/>
                <w:kern w:val="0"/>
                <w:sz w:val="22"/>
                <w:szCs w:val="22"/>
                <w:lang w:val="en-US"/>
                <w14:ligatures w14:val="none"/>
              </w:rPr>
              <w:t xml:space="preserve"> </w:t>
            </w:r>
            <w:r w:rsidR="00192A32">
              <w:rPr>
                <w:rFonts w:ascii="Calibri" w:eastAsia="Times New Roman" w:hAnsi="Calibri" w:cs="Calibri"/>
                <w:kern w:val="0"/>
                <w:sz w:val="22"/>
                <w:szCs w:val="22"/>
                <w:lang w:val="en-US"/>
                <w14:ligatures w14:val="none"/>
              </w:rPr>
              <w:t>Develop and implement</w:t>
            </w:r>
            <w:r w:rsidR="00CA1400" w:rsidRPr="00953161">
              <w:rPr>
                <w:rFonts w:ascii="Calibri" w:eastAsia="Times New Roman" w:hAnsi="Calibri" w:cs="Calibri"/>
                <w:kern w:val="0"/>
                <w:sz w:val="22"/>
                <w:szCs w:val="22"/>
                <w:lang w:val="en-US"/>
                <w14:ligatures w14:val="none"/>
              </w:rPr>
              <w:t xml:space="preserve"> </w:t>
            </w:r>
            <w:r w:rsidR="00755323">
              <w:rPr>
                <w:rFonts w:ascii="Calibri" w:eastAsia="Times New Roman" w:hAnsi="Calibri" w:cs="Calibri"/>
                <w:kern w:val="0"/>
                <w:sz w:val="22"/>
                <w:szCs w:val="22"/>
                <w:lang w:val="en-US"/>
                <w14:ligatures w14:val="none"/>
              </w:rPr>
              <w:t xml:space="preserve">multi-component </w:t>
            </w:r>
            <w:r w:rsidR="00CA1400" w:rsidRPr="00953161">
              <w:rPr>
                <w:rFonts w:ascii="Calibri" w:eastAsia="Times New Roman" w:hAnsi="Calibri" w:cs="Calibri"/>
                <w:kern w:val="0"/>
                <w:sz w:val="22"/>
                <w:szCs w:val="22"/>
                <w:lang w:val="en-US"/>
                <w14:ligatures w14:val="none"/>
              </w:rPr>
              <w:t>interventions target</w:t>
            </w:r>
            <w:r w:rsidR="00186590" w:rsidRPr="00953161">
              <w:rPr>
                <w:rFonts w:ascii="Calibri" w:eastAsia="Times New Roman" w:hAnsi="Calibri" w:cs="Calibri"/>
                <w:kern w:val="0"/>
                <w:sz w:val="22"/>
                <w:szCs w:val="22"/>
                <w:lang w:val="en-US"/>
                <w14:ligatures w14:val="none"/>
              </w:rPr>
              <w:t xml:space="preserve">ing adolescents </w:t>
            </w:r>
            <w:r w:rsidR="00BB0DA2">
              <w:rPr>
                <w:rFonts w:ascii="Calibri" w:eastAsia="Times New Roman" w:hAnsi="Calibri" w:cs="Calibri"/>
                <w:kern w:val="0"/>
                <w:sz w:val="22"/>
                <w:szCs w:val="22"/>
                <w:lang w:val="en-US"/>
                <w14:ligatures w14:val="none"/>
              </w:rPr>
              <w:t xml:space="preserve">NCD risk </w:t>
            </w:r>
            <w:proofErr w:type="gramStart"/>
            <w:r w:rsidR="00F13FDC">
              <w:rPr>
                <w:rFonts w:ascii="Calibri" w:eastAsia="Times New Roman" w:hAnsi="Calibri" w:cs="Calibri"/>
                <w:kern w:val="0"/>
                <w:sz w:val="22"/>
                <w:szCs w:val="22"/>
                <w:lang w:val="en-US"/>
                <w14:ligatures w14:val="none"/>
              </w:rPr>
              <w:t>behaviors</w:t>
            </w:r>
            <w:proofErr w:type="gramEnd"/>
          </w:p>
          <w:p w14:paraId="0F0648E0" w14:textId="6B3177E3" w:rsidR="0039620C" w:rsidRDefault="00433C0B"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O4.2</w:t>
            </w:r>
            <w:r w:rsidR="0039620C" w:rsidRPr="00953161">
              <w:rPr>
                <w:rFonts w:ascii="Calibri" w:eastAsia="Times New Roman" w:hAnsi="Calibri" w:cs="Calibri"/>
                <w:kern w:val="0"/>
                <w:sz w:val="22"/>
                <w:szCs w:val="22"/>
                <w:lang w:val="en-US"/>
                <w14:ligatures w14:val="none"/>
              </w:rPr>
              <w:t xml:space="preserve"> </w:t>
            </w:r>
            <w:r w:rsidR="00E0331F" w:rsidRPr="00953161">
              <w:rPr>
                <w:rFonts w:ascii="Calibri" w:eastAsia="Times New Roman" w:hAnsi="Calibri" w:cs="Calibri"/>
                <w:kern w:val="0"/>
                <w:sz w:val="22"/>
                <w:szCs w:val="22"/>
                <w:lang w:val="en-US"/>
                <w14:ligatures w14:val="none"/>
              </w:rPr>
              <w:t>Explor</w:t>
            </w:r>
            <w:r w:rsidR="00987A72">
              <w:rPr>
                <w:rFonts w:ascii="Calibri" w:eastAsia="Times New Roman" w:hAnsi="Calibri" w:cs="Calibri"/>
                <w:kern w:val="0"/>
                <w:sz w:val="22"/>
                <w:szCs w:val="22"/>
                <w:lang w:val="en-US"/>
                <w14:ligatures w14:val="none"/>
              </w:rPr>
              <w:t>e</w:t>
            </w:r>
            <w:r w:rsidR="00E0331F" w:rsidRPr="00953161">
              <w:rPr>
                <w:rFonts w:ascii="Calibri" w:eastAsia="Times New Roman" w:hAnsi="Calibri" w:cs="Calibri"/>
                <w:kern w:val="0"/>
                <w:sz w:val="22"/>
                <w:szCs w:val="22"/>
                <w:lang w:val="en-US"/>
                <w14:ligatures w14:val="none"/>
              </w:rPr>
              <w:t xml:space="preserve"> </w:t>
            </w:r>
            <w:r w:rsidR="006C297A">
              <w:rPr>
                <w:rFonts w:ascii="Calibri" w:eastAsia="Times New Roman" w:hAnsi="Calibri" w:cs="Calibri"/>
                <w:kern w:val="0"/>
                <w:sz w:val="22"/>
                <w:szCs w:val="22"/>
                <w:lang w:val="en-US"/>
                <w14:ligatures w14:val="none"/>
              </w:rPr>
              <w:t xml:space="preserve">to what extent </w:t>
            </w:r>
            <w:r w:rsidR="001E1005">
              <w:rPr>
                <w:rFonts w:ascii="Calibri" w:eastAsia="Times New Roman" w:hAnsi="Calibri" w:cs="Calibri"/>
                <w:kern w:val="0"/>
                <w:sz w:val="22"/>
                <w:szCs w:val="22"/>
                <w:lang w:val="en-US"/>
                <w14:ligatures w14:val="none"/>
              </w:rPr>
              <w:t xml:space="preserve">meaningful youth involvement and co-creative processes </w:t>
            </w:r>
            <w:r w:rsidR="005700B4">
              <w:rPr>
                <w:rFonts w:ascii="Calibri" w:eastAsia="Times New Roman" w:hAnsi="Calibri" w:cs="Calibri"/>
                <w:kern w:val="0"/>
                <w:sz w:val="22"/>
                <w:szCs w:val="22"/>
                <w:lang w:val="en-US"/>
                <w14:ligatures w14:val="none"/>
              </w:rPr>
              <w:t xml:space="preserve">with </w:t>
            </w:r>
            <w:r w:rsidR="006C297A">
              <w:rPr>
                <w:rFonts w:ascii="Calibri" w:eastAsia="Times New Roman" w:hAnsi="Calibri" w:cs="Calibri"/>
                <w:kern w:val="0"/>
                <w:sz w:val="22"/>
                <w:szCs w:val="22"/>
                <w:lang w:val="en-US"/>
                <w14:ligatures w14:val="none"/>
              </w:rPr>
              <w:t xml:space="preserve">educators, health professionals and parents </w:t>
            </w:r>
            <w:r w:rsidR="00701300">
              <w:rPr>
                <w:rFonts w:ascii="Calibri" w:eastAsia="Times New Roman" w:hAnsi="Calibri" w:cs="Calibri"/>
                <w:kern w:val="0"/>
                <w:sz w:val="22"/>
                <w:szCs w:val="22"/>
                <w:lang w:val="en-US"/>
                <w14:ligatures w14:val="none"/>
              </w:rPr>
              <w:t xml:space="preserve">influence the successful or unsuccessful implementation of </w:t>
            </w:r>
            <w:r w:rsidR="00E11B3F">
              <w:rPr>
                <w:rFonts w:ascii="Calibri" w:eastAsia="Times New Roman" w:hAnsi="Calibri" w:cs="Calibri"/>
                <w:kern w:val="0"/>
                <w:sz w:val="22"/>
                <w:szCs w:val="22"/>
                <w:lang w:val="en-US"/>
                <w14:ligatures w14:val="none"/>
              </w:rPr>
              <w:t>such interventions</w:t>
            </w:r>
            <w:r w:rsidR="00E611A6" w:rsidRPr="00953161">
              <w:rPr>
                <w:rFonts w:ascii="Calibri" w:eastAsia="Times New Roman" w:hAnsi="Calibri" w:cs="Calibri"/>
                <w:kern w:val="0"/>
                <w:sz w:val="22"/>
                <w:szCs w:val="22"/>
                <w:lang w:val="en-US"/>
                <w14:ligatures w14:val="none"/>
              </w:rPr>
              <w:t xml:space="preserve"> </w:t>
            </w:r>
          </w:p>
          <w:p w14:paraId="35E82D5F" w14:textId="5CF31550" w:rsidR="00B973C7" w:rsidRPr="000F769F" w:rsidRDefault="00B973C7" w:rsidP="008D2859">
            <w:pPr>
              <w:widowControl w:val="0"/>
              <w:spacing w:after="0" w:line="240" w:lineRule="auto"/>
              <w:rPr>
                <w:rFonts w:ascii="Calibri" w:eastAsia="Times New Roman" w:hAnsi="Calibri" w:cs="Calibri"/>
                <w:kern w:val="0"/>
                <w:sz w:val="22"/>
                <w:szCs w:val="22"/>
                <w:lang w:val="en-US"/>
                <w14:ligatures w14:val="none"/>
              </w:rPr>
            </w:pPr>
          </w:p>
        </w:tc>
      </w:tr>
      <w:tr w:rsidR="00B973C7" w:rsidRPr="000F769F" w14:paraId="2B34CA30" w14:textId="77777777" w:rsidTr="00105A7A">
        <w:trPr>
          <w:trHeight w:val="11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48F03EE9" w14:textId="656D1F91"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Description of work</w:t>
            </w:r>
          </w:p>
          <w:p w14:paraId="7DBE1EC5" w14:textId="4B77B5A7" w:rsidR="00712133" w:rsidRDefault="00B973C7" w:rsidP="005E5289">
            <w:pPr>
              <w:widowControl w:val="0"/>
              <w:spacing w:after="0" w:line="240" w:lineRule="auto"/>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T4.1</w:t>
            </w:r>
            <w:r w:rsidR="007B4DA3">
              <w:rPr>
                <w:rFonts w:ascii="Calibri" w:eastAsia="Times New Roman" w:hAnsi="Calibri" w:cs="Calibri"/>
                <w:b/>
                <w:bCs/>
                <w:kern w:val="0"/>
                <w:sz w:val="22"/>
                <w:szCs w:val="22"/>
                <w:lang w:val="en-GB"/>
                <w14:ligatures w14:val="none"/>
              </w:rPr>
              <w:t xml:space="preserve"> </w:t>
            </w:r>
            <w:r w:rsidR="002A5848">
              <w:rPr>
                <w:rFonts w:ascii="Calibri" w:eastAsia="Times New Roman" w:hAnsi="Calibri" w:cs="Calibri"/>
                <w:b/>
                <w:bCs/>
                <w:kern w:val="0"/>
                <w:sz w:val="22"/>
                <w:szCs w:val="22"/>
                <w:lang w:val="en-GB"/>
                <w14:ligatures w14:val="none"/>
              </w:rPr>
              <w:t>Identify study sites</w:t>
            </w:r>
            <w:r w:rsidR="00142719">
              <w:rPr>
                <w:rFonts w:ascii="Calibri" w:eastAsia="Times New Roman" w:hAnsi="Calibri" w:cs="Calibri"/>
                <w:b/>
                <w:bCs/>
                <w:kern w:val="0"/>
                <w:sz w:val="22"/>
                <w:szCs w:val="22"/>
                <w:lang w:val="en-GB"/>
                <w14:ligatures w14:val="none"/>
              </w:rPr>
              <w:t xml:space="preserve"> and </w:t>
            </w:r>
            <w:r w:rsidR="000A0F42">
              <w:rPr>
                <w:rFonts w:ascii="Calibri" w:eastAsia="Times New Roman" w:hAnsi="Calibri" w:cs="Calibri"/>
                <w:b/>
                <w:bCs/>
                <w:kern w:val="0"/>
                <w:sz w:val="22"/>
                <w:szCs w:val="22"/>
                <w:lang w:val="en-GB"/>
                <w14:ligatures w14:val="none"/>
              </w:rPr>
              <w:t xml:space="preserve">obtain commitment </w:t>
            </w:r>
            <w:r w:rsidR="000A0F42" w:rsidRPr="000A0F42">
              <w:rPr>
                <w:rFonts w:ascii="Calibri" w:eastAsia="Times New Roman" w:hAnsi="Calibri" w:cs="Calibri"/>
                <w:b/>
                <w:bCs/>
                <w:kern w:val="0"/>
                <w:sz w:val="22"/>
                <w:szCs w:val="22"/>
                <w:lang w:val="en-GB"/>
                <w14:ligatures w14:val="none"/>
              </w:rPr>
              <w:t>(lead partner – role of participants).</w:t>
            </w:r>
          </w:p>
          <w:p w14:paraId="7C4C2CDA" w14:textId="3F7A1DCA" w:rsidR="00EF7E66" w:rsidRPr="00EF7E66" w:rsidRDefault="00EF7E66" w:rsidP="005E5289">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Study sites, accessible </w:t>
            </w:r>
            <w:proofErr w:type="gramStart"/>
            <w:r>
              <w:rPr>
                <w:rFonts w:ascii="Calibri" w:eastAsia="Times New Roman" w:hAnsi="Calibri" w:cs="Calibri"/>
                <w:kern w:val="0"/>
                <w:sz w:val="22"/>
                <w:szCs w:val="22"/>
                <w:lang w:val="en-GB"/>
                <w14:ligatures w14:val="none"/>
              </w:rPr>
              <w:t>Real World</w:t>
            </w:r>
            <w:proofErr w:type="gramEnd"/>
            <w:r>
              <w:rPr>
                <w:rFonts w:ascii="Calibri" w:eastAsia="Times New Roman" w:hAnsi="Calibri" w:cs="Calibri"/>
                <w:kern w:val="0"/>
                <w:sz w:val="22"/>
                <w:szCs w:val="22"/>
                <w:lang w:val="en-GB"/>
                <w14:ligatures w14:val="none"/>
              </w:rPr>
              <w:t xml:space="preserve"> Data</w:t>
            </w:r>
            <w:r w:rsidR="00827CC3">
              <w:rPr>
                <w:rFonts w:ascii="Calibri" w:eastAsia="Times New Roman" w:hAnsi="Calibri" w:cs="Calibri"/>
                <w:kern w:val="0"/>
                <w:sz w:val="22"/>
                <w:szCs w:val="22"/>
                <w:lang w:val="en-GB"/>
                <w14:ligatures w14:val="none"/>
              </w:rPr>
              <w:t xml:space="preserve">, </w:t>
            </w:r>
            <w:r w:rsidR="00B96F39">
              <w:rPr>
                <w:rFonts w:ascii="Calibri" w:eastAsia="Times New Roman" w:hAnsi="Calibri" w:cs="Calibri"/>
                <w:kern w:val="0"/>
                <w:sz w:val="22"/>
                <w:szCs w:val="22"/>
                <w:lang w:val="en-GB"/>
                <w14:ligatures w14:val="none"/>
              </w:rPr>
              <w:t xml:space="preserve">ethical </w:t>
            </w:r>
            <w:proofErr w:type="gramStart"/>
            <w:r w:rsidR="00B96F39">
              <w:rPr>
                <w:rFonts w:ascii="Calibri" w:eastAsia="Times New Roman" w:hAnsi="Calibri" w:cs="Calibri"/>
                <w:kern w:val="0"/>
                <w:sz w:val="22"/>
                <w:szCs w:val="22"/>
                <w:lang w:val="en-GB"/>
                <w14:ligatures w14:val="none"/>
              </w:rPr>
              <w:t>approvals</w:t>
            </w:r>
            <w:proofErr w:type="gramEnd"/>
            <w:r w:rsidR="00B96F39">
              <w:rPr>
                <w:rFonts w:ascii="Calibri" w:eastAsia="Times New Roman" w:hAnsi="Calibri" w:cs="Calibri"/>
                <w:kern w:val="0"/>
                <w:sz w:val="22"/>
                <w:szCs w:val="22"/>
                <w:lang w:val="en-GB"/>
                <w14:ligatures w14:val="none"/>
              </w:rPr>
              <w:t xml:space="preserve"> </w:t>
            </w:r>
            <w:r>
              <w:rPr>
                <w:rFonts w:ascii="Calibri" w:eastAsia="Times New Roman" w:hAnsi="Calibri" w:cs="Calibri"/>
                <w:kern w:val="0"/>
                <w:sz w:val="22"/>
                <w:szCs w:val="22"/>
                <w:lang w:val="en-GB"/>
                <w14:ligatures w14:val="none"/>
              </w:rPr>
              <w:t xml:space="preserve"> </w:t>
            </w:r>
          </w:p>
          <w:p w14:paraId="21BCB87A" w14:textId="777660EF" w:rsidR="00712133" w:rsidRDefault="00712133" w:rsidP="005E5289">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T4.2 </w:t>
            </w:r>
            <w:r w:rsidR="00142719">
              <w:rPr>
                <w:rFonts w:ascii="Calibri" w:eastAsia="Times New Roman" w:hAnsi="Calibri" w:cs="Calibri"/>
                <w:b/>
                <w:bCs/>
                <w:kern w:val="0"/>
                <w:sz w:val="22"/>
                <w:szCs w:val="22"/>
                <w:lang w:val="en-GB"/>
                <w14:ligatures w14:val="none"/>
              </w:rPr>
              <w:t>Co-creation and involvement process</w:t>
            </w:r>
            <w:r w:rsidR="000A0F42">
              <w:rPr>
                <w:rFonts w:ascii="Calibri" w:eastAsia="Times New Roman" w:hAnsi="Calibri" w:cs="Calibri"/>
                <w:b/>
                <w:bCs/>
                <w:kern w:val="0"/>
                <w:sz w:val="22"/>
                <w:szCs w:val="22"/>
                <w:lang w:val="en-GB"/>
                <w14:ligatures w14:val="none"/>
              </w:rPr>
              <w:t xml:space="preserve"> </w:t>
            </w:r>
            <w:r w:rsidR="00395B68">
              <w:rPr>
                <w:rFonts w:ascii="Calibri" w:eastAsia="Times New Roman" w:hAnsi="Calibri" w:cs="Calibri"/>
                <w:b/>
                <w:bCs/>
                <w:kern w:val="0"/>
                <w:sz w:val="22"/>
                <w:szCs w:val="22"/>
                <w:lang w:val="en-GB"/>
                <w14:ligatures w14:val="none"/>
              </w:rPr>
              <w:t xml:space="preserve">at intervention sites </w:t>
            </w:r>
            <w:r w:rsidR="000A0F42" w:rsidRPr="000A0F42">
              <w:rPr>
                <w:rFonts w:ascii="Calibri" w:eastAsia="Times New Roman" w:hAnsi="Calibri" w:cs="Calibri"/>
                <w:b/>
                <w:bCs/>
                <w:kern w:val="0"/>
                <w:sz w:val="22"/>
                <w:szCs w:val="22"/>
                <w:lang w:val="en-GB"/>
                <w14:ligatures w14:val="none"/>
              </w:rPr>
              <w:t>(lead partner – role of participants).</w:t>
            </w:r>
          </w:p>
          <w:p w14:paraId="2BD64D82" w14:textId="565B29E5" w:rsidR="00D474F8" w:rsidRPr="007E7794" w:rsidRDefault="00D474F8" w:rsidP="005E5289">
            <w:pPr>
              <w:widowControl w:val="0"/>
              <w:spacing w:after="0" w:line="240" w:lineRule="auto"/>
              <w:rPr>
                <w:rFonts w:ascii="Calibri" w:eastAsia="Times New Roman" w:hAnsi="Calibri" w:cs="Calibri"/>
                <w:kern w:val="0"/>
                <w:sz w:val="22"/>
                <w:szCs w:val="22"/>
                <w:lang w:val="en-GB"/>
                <w14:ligatures w14:val="none"/>
              </w:rPr>
            </w:pPr>
            <w:r w:rsidRPr="007E7794">
              <w:rPr>
                <w:rFonts w:ascii="Calibri" w:eastAsia="Times New Roman" w:hAnsi="Calibri" w:cs="Calibri"/>
                <w:kern w:val="0"/>
                <w:sz w:val="22"/>
                <w:szCs w:val="22"/>
                <w:lang w:val="en-GB"/>
                <w14:ligatures w14:val="none"/>
              </w:rPr>
              <w:t xml:space="preserve">Meaningful youth involvement, </w:t>
            </w:r>
            <w:r w:rsidR="007E7794" w:rsidRPr="007E7794">
              <w:rPr>
                <w:rFonts w:ascii="Calibri" w:eastAsia="Times New Roman" w:hAnsi="Calibri" w:cs="Calibri"/>
                <w:kern w:val="0"/>
                <w:sz w:val="22"/>
                <w:szCs w:val="22"/>
                <w:lang w:val="en-GB"/>
                <w14:ligatures w14:val="none"/>
              </w:rPr>
              <w:t>educators, parents, health professionals</w:t>
            </w:r>
            <w:r w:rsidR="00DD67B1">
              <w:rPr>
                <w:rFonts w:ascii="Calibri" w:eastAsia="Times New Roman" w:hAnsi="Calibri" w:cs="Calibri"/>
                <w:kern w:val="0"/>
                <w:sz w:val="22"/>
                <w:szCs w:val="22"/>
                <w:lang w:val="en-GB"/>
                <w14:ligatures w14:val="none"/>
              </w:rPr>
              <w:t>, group model building</w:t>
            </w:r>
          </w:p>
          <w:p w14:paraId="5CC4E840" w14:textId="44777314" w:rsidR="007B4DA3" w:rsidRDefault="00712133" w:rsidP="005E5289">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T4.3 </w:t>
            </w:r>
            <w:r w:rsidR="00895E1B">
              <w:rPr>
                <w:rFonts w:ascii="Calibri" w:eastAsia="Times New Roman" w:hAnsi="Calibri" w:cs="Calibri"/>
                <w:b/>
                <w:bCs/>
                <w:kern w:val="0"/>
                <w:sz w:val="22"/>
                <w:szCs w:val="22"/>
                <w:lang w:val="en-GB"/>
                <w14:ligatures w14:val="none"/>
              </w:rPr>
              <w:t>H</w:t>
            </w:r>
            <w:r w:rsidR="001E78AA" w:rsidRPr="001E78AA">
              <w:rPr>
                <w:rFonts w:ascii="Calibri" w:eastAsia="Times New Roman" w:hAnsi="Calibri" w:cs="Calibri"/>
                <w:b/>
                <w:bCs/>
                <w:kern w:val="0"/>
                <w:sz w:val="22"/>
                <w:szCs w:val="22"/>
                <w:lang w:val="en-GB"/>
                <w14:ligatures w14:val="none"/>
              </w:rPr>
              <w:t>ealth and digital literacy</w:t>
            </w:r>
            <w:r w:rsidR="001E78AA" w:rsidRPr="001E78AA">
              <w:rPr>
                <w:rFonts w:ascii="Calibri" w:eastAsia="Times New Roman" w:hAnsi="Calibri" w:cs="Calibri"/>
                <w:b/>
                <w:bCs/>
                <w:kern w:val="0"/>
                <w:sz w:val="22"/>
                <w:szCs w:val="22"/>
                <w:lang w:val="en-GB"/>
                <w14:ligatures w14:val="none"/>
              </w:rPr>
              <w:t xml:space="preserve"> </w:t>
            </w:r>
            <w:r w:rsidR="00895E1B">
              <w:rPr>
                <w:rFonts w:ascii="Calibri" w:eastAsia="Times New Roman" w:hAnsi="Calibri" w:cs="Calibri"/>
                <w:b/>
                <w:bCs/>
                <w:kern w:val="0"/>
                <w:sz w:val="22"/>
                <w:szCs w:val="22"/>
                <w:lang w:val="en-GB"/>
                <w14:ligatures w14:val="none"/>
              </w:rPr>
              <w:t xml:space="preserve">intervention </w:t>
            </w:r>
            <w:r w:rsidR="000A0F42" w:rsidRPr="000A0F42">
              <w:rPr>
                <w:rFonts w:ascii="Calibri" w:eastAsia="Times New Roman" w:hAnsi="Calibri" w:cs="Calibri"/>
                <w:b/>
                <w:bCs/>
                <w:kern w:val="0"/>
                <w:sz w:val="22"/>
                <w:szCs w:val="22"/>
                <w:lang w:val="en-GB"/>
                <w14:ligatures w14:val="none"/>
              </w:rPr>
              <w:t>(</w:t>
            </w:r>
            <w:r w:rsidR="00A12F6D">
              <w:rPr>
                <w:rFonts w:ascii="Calibri" w:eastAsia="Times New Roman" w:hAnsi="Calibri" w:cs="Calibri"/>
                <w:b/>
                <w:bCs/>
                <w:kern w:val="0"/>
                <w:sz w:val="22"/>
                <w:szCs w:val="22"/>
                <w:lang w:val="en-GB"/>
                <w14:ligatures w14:val="none"/>
              </w:rPr>
              <w:t xml:space="preserve">Imperial, University of Cologne, </w:t>
            </w:r>
            <w:r w:rsidR="00E8661C">
              <w:rPr>
                <w:rFonts w:ascii="Calibri" w:eastAsia="Times New Roman" w:hAnsi="Calibri" w:cs="Calibri"/>
                <w:b/>
                <w:bCs/>
                <w:kern w:val="0"/>
                <w:sz w:val="22"/>
                <w:szCs w:val="22"/>
                <w:lang w:val="en-GB"/>
                <w14:ligatures w14:val="none"/>
              </w:rPr>
              <w:t>NyU, NIPH, NIJZ, EuroHealthN</w:t>
            </w:r>
            <w:r w:rsidR="00E467C1">
              <w:rPr>
                <w:rFonts w:ascii="Calibri" w:eastAsia="Times New Roman" w:hAnsi="Calibri" w:cs="Calibri"/>
                <w:b/>
                <w:bCs/>
                <w:kern w:val="0"/>
                <w:sz w:val="22"/>
                <w:szCs w:val="22"/>
                <w:lang w:val="en-GB"/>
                <w14:ligatures w14:val="none"/>
              </w:rPr>
              <w:t>e</w:t>
            </w:r>
            <w:r w:rsidR="00E8661C">
              <w:rPr>
                <w:rFonts w:ascii="Calibri" w:eastAsia="Times New Roman" w:hAnsi="Calibri" w:cs="Calibri"/>
                <w:b/>
                <w:bCs/>
                <w:kern w:val="0"/>
                <w:sz w:val="22"/>
                <w:szCs w:val="22"/>
                <w:lang w:val="en-GB"/>
                <w14:ligatures w14:val="none"/>
              </w:rPr>
              <w:t>t</w:t>
            </w:r>
            <w:r w:rsidR="000A0F42" w:rsidRPr="000A0F42">
              <w:rPr>
                <w:rFonts w:ascii="Calibri" w:eastAsia="Times New Roman" w:hAnsi="Calibri" w:cs="Calibri"/>
                <w:b/>
                <w:bCs/>
                <w:kern w:val="0"/>
                <w:sz w:val="22"/>
                <w:szCs w:val="22"/>
                <w:lang w:val="en-GB"/>
                <w14:ligatures w14:val="none"/>
              </w:rPr>
              <w:t xml:space="preserve"> – role of participants)</w:t>
            </w:r>
            <w:proofErr w:type="gramStart"/>
            <w:r w:rsidR="000A0F42" w:rsidRPr="000A0F42">
              <w:rPr>
                <w:rFonts w:ascii="Calibri" w:eastAsia="Times New Roman" w:hAnsi="Calibri" w:cs="Calibri"/>
                <w:b/>
                <w:bCs/>
                <w:kern w:val="0"/>
                <w:sz w:val="22"/>
                <w:szCs w:val="22"/>
                <w:lang w:val="en-GB"/>
                <w14:ligatures w14:val="none"/>
              </w:rPr>
              <w:t xml:space="preserve">. </w:t>
            </w:r>
            <w:r w:rsidR="00B973C7" w:rsidRPr="000F769F">
              <w:rPr>
                <w:rFonts w:ascii="Calibri" w:eastAsia="Times New Roman" w:hAnsi="Calibri" w:cs="Calibri"/>
                <w:b/>
                <w:bCs/>
                <w:kern w:val="0"/>
                <w:sz w:val="22"/>
                <w:szCs w:val="22"/>
                <w:lang w:val="en-GB"/>
                <w14:ligatures w14:val="none"/>
              </w:rPr>
              <w:t xml:space="preserve"> </w:t>
            </w:r>
            <w:proofErr w:type="gramEnd"/>
          </w:p>
          <w:p w14:paraId="6F29867C" w14:textId="77777777" w:rsidR="00895E1B" w:rsidRDefault="00895E1B" w:rsidP="005E5289">
            <w:pPr>
              <w:widowControl w:val="0"/>
              <w:spacing w:after="0" w:line="240" w:lineRule="auto"/>
              <w:rPr>
                <w:rFonts w:ascii="Calibri" w:eastAsia="Times New Roman" w:hAnsi="Calibri" w:cs="Calibri"/>
                <w:b/>
                <w:bCs/>
                <w:kern w:val="0"/>
                <w:sz w:val="22"/>
                <w:szCs w:val="22"/>
                <w:lang w:val="en-GB"/>
                <w14:ligatures w14:val="none"/>
              </w:rPr>
            </w:pPr>
          </w:p>
          <w:p w14:paraId="15A3D49D" w14:textId="1C11C66C" w:rsidR="001E78AA" w:rsidRDefault="001E78AA" w:rsidP="005E5289">
            <w:pPr>
              <w:widowControl w:val="0"/>
              <w:spacing w:after="0" w:line="240" w:lineRule="auto"/>
              <w:rPr>
                <w:rFonts w:ascii="Calibri" w:eastAsia="Times New Roman" w:hAnsi="Calibri" w:cs="Calibri"/>
                <w:b/>
                <w:bCs/>
                <w:kern w:val="0"/>
                <w:sz w:val="22"/>
                <w:szCs w:val="22"/>
                <w:lang w:val="en-GB"/>
                <w14:ligatures w14:val="none"/>
              </w:rPr>
            </w:pPr>
            <w:r w:rsidRPr="001E78AA">
              <w:rPr>
                <w:rFonts w:ascii="Calibri" w:eastAsia="Times New Roman" w:hAnsi="Calibri" w:cs="Calibri"/>
                <w:b/>
                <w:bCs/>
                <w:kern w:val="0"/>
                <w:sz w:val="22"/>
                <w:szCs w:val="22"/>
                <w:lang w:val="en-GB"/>
                <w14:ligatures w14:val="none"/>
              </w:rPr>
              <w:t>T4.</w:t>
            </w:r>
            <w:r w:rsidR="00AA475A">
              <w:rPr>
                <w:rFonts w:ascii="Calibri" w:eastAsia="Times New Roman" w:hAnsi="Calibri" w:cs="Calibri"/>
                <w:b/>
                <w:bCs/>
                <w:kern w:val="0"/>
                <w:sz w:val="22"/>
                <w:szCs w:val="22"/>
                <w:lang w:val="en-GB"/>
                <w14:ligatures w14:val="none"/>
              </w:rPr>
              <w:t>4</w:t>
            </w:r>
            <w:r w:rsidRPr="001E78AA">
              <w:rPr>
                <w:rFonts w:ascii="Calibri" w:eastAsia="Times New Roman" w:hAnsi="Calibri" w:cs="Calibri"/>
                <w:b/>
                <w:bCs/>
                <w:kern w:val="0"/>
                <w:sz w:val="22"/>
                <w:szCs w:val="22"/>
                <w:lang w:val="en-GB"/>
                <w14:ligatures w14:val="none"/>
              </w:rPr>
              <w:t xml:space="preserve"> </w:t>
            </w:r>
            <w:r w:rsidR="00AA475A">
              <w:rPr>
                <w:rFonts w:ascii="Calibri" w:eastAsia="Times New Roman" w:hAnsi="Calibri" w:cs="Calibri"/>
                <w:b/>
                <w:bCs/>
                <w:kern w:val="0"/>
                <w:sz w:val="22"/>
                <w:szCs w:val="22"/>
                <w:lang w:val="en-GB"/>
                <w14:ligatures w14:val="none"/>
              </w:rPr>
              <w:t>S</w:t>
            </w:r>
            <w:r w:rsidRPr="001E78AA">
              <w:rPr>
                <w:rFonts w:ascii="Calibri" w:eastAsia="Times New Roman" w:hAnsi="Calibri" w:cs="Calibri"/>
                <w:b/>
                <w:bCs/>
                <w:kern w:val="0"/>
                <w:sz w:val="22"/>
                <w:szCs w:val="22"/>
                <w:lang w:val="en-GB"/>
                <w14:ligatures w14:val="none"/>
              </w:rPr>
              <w:t>elf-management of digital media use</w:t>
            </w:r>
            <w:r w:rsidR="00895E1B">
              <w:rPr>
                <w:rFonts w:ascii="Calibri" w:eastAsia="Times New Roman" w:hAnsi="Calibri" w:cs="Calibri"/>
                <w:b/>
                <w:bCs/>
                <w:kern w:val="0"/>
                <w:sz w:val="22"/>
                <w:szCs w:val="22"/>
                <w:lang w:val="en-GB"/>
                <w14:ligatures w14:val="none"/>
              </w:rPr>
              <w:t xml:space="preserve"> intervention</w:t>
            </w:r>
            <w:r w:rsidRPr="001E78AA">
              <w:rPr>
                <w:rFonts w:ascii="Calibri" w:eastAsia="Times New Roman" w:hAnsi="Calibri" w:cs="Calibri"/>
                <w:b/>
                <w:bCs/>
                <w:kern w:val="0"/>
                <w:sz w:val="22"/>
                <w:szCs w:val="22"/>
                <w:lang w:val="en-GB"/>
                <w14:ligatures w14:val="none"/>
              </w:rPr>
              <w:t xml:space="preserve"> </w:t>
            </w:r>
            <w:r w:rsidRPr="001E78AA">
              <w:rPr>
                <w:rFonts w:ascii="Calibri" w:eastAsia="Times New Roman" w:hAnsi="Calibri" w:cs="Calibri"/>
                <w:b/>
                <w:bCs/>
                <w:kern w:val="0"/>
                <w:sz w:val="22"/>
                <w:szCs w:val="22"/>
                <w:lang w:val="en-GB"/>
                <w14:ligatures w14:val="none"/>
              </w:rPr>
              <w:t>(</w:t>
            </w:r>
            <w:r w:rsidR="005C1EF4">
              <w:rPr>
                <w:rFonts w:ascii="Calibri" w:eastAsia="Times New Roman" w:hAnsi="Calibri" w:cs="Calibri"/>
                <w:b/>
                <w:bCs/>
                <w:kern w:val="0"/>
                <w:sz w:val="22"/>
                <w:szCs w:val="22"/>
                <w:lang w:val="en-GB"/>
                <w14:ligatures w14:val="none"/>
              </w:rPr>
              <w:t xml:space="preserve">NyU </w:t>
            </w:r>
            <w:r w:rsidRPr="001E78AA">
              <w:rPr>
                <w:rFonts w:ascii="Calibri" w:eastAsia="Times New Roman" w:hAnsi="Calibri" w:cs="Calibri"/>
                <w:b/>
                <w:bCs/>
                <w:kern w:val="0"/>
                <w:sz w:val="22"/>
                <w:szCs w:val="22"/>
                <w:lang w:val="en-GB"/>
                <w14:ligatures w14:val="none"/>
              </w:rPr>
              <w:t>lead partner – role of participants).</w:t>
            </w:r>
          </w:p>
          <w:p w14:paraId="0C5E80CB" w14:textId="77777777" w:rsidR="00895E1B" w:rsidRDefault="00895E1B" w:rsidP="005E5289">
            <w:pPr>
              <w:widowControl w:val="0"/>
              <w:spacing w:after="0" w:line="240" w:lineRule="auto"/>
              <w:rPr>
                <w:rFonts w:ascii="Calibri" w:eastAsia="Times New Roman" w:hAnsi="Calibri" w:cs="Calibri"/>
                <w:b/>
                <w:bCs/>
                <w:kern w:val="0"/>
                <w:sz w:val="22"/>
                <w:szCs w:val="22"/>
                <w:lang w:val="en-GB"/>
                <w14:ligatures w14:val="none"/>
              </w:rPr>
            </w:pPr>
          </w:p>
          <w:p w14:paraId="548BE507" w14:textId="60A589EE" w:rsidR="00CA3BFE" w:rsidRDefault="00CA3BFE" w:rsidP="005E5289">
            <w:pPr>
              <w:widowControl w:val="0"/>
              <w:spacing w:after="0" w:line="240" w:lineRule="auto"/>
              <w:rPr>
                <w:rFonts w:ascii="Calibri" w:eastAsia="Times New Roman" w:hAnsi="Calibri" w:cs="Calibri"/>
                <w:b/>
                <w:bCs/>
                <w:kern w:val="0"/>
                <w:sz w:val="22"/>
                <w:szCs w:val="22"/>
                <w:lang w:val="en-GB"/>
                <w14:ligatures w14:val="none"/>
              </w:rPr>
            </w:pPr>
            <w:r w:rsidRPr="00CA3BFE">
              <w:rPr>
                <w:rFonts w:ascii="Calibri" w:eastAsia="Times New Roman" w:hAnsi="Calibri" w:cs="Calibri"/>
                <w:b/>
                <w:bCs/>
                <w:kern w:val="0"/>
                <w:sz w:val="22"/>
                <w:szCs w:val="22"/>
                <w:lang w:val="en-GB"/>
                <w14:ligatures w14:val="none"/>
              </w:rPr>
              <w:t>T4.</w:t>
            </w:r>
            <w:r w:rsidR="00AA475A">
              <w:rPr>
                <w:rFonts w:ascii="Calibri" w:eastAsia="Times New Roman" w:hAnsi="Calibri" w:cs="Calibri"/>
                <w:b/>
                <w:bCs/>
                <w:kern w:val="0"/>
                <w:sz w:val="22"/>
                <w:szCs w:val="22"/>
                <w:lang w:val="en-GB"/>
                <w14:ligatures w14:val="none"/>
              </w:rPr>
              <w:t>5</w:t>
            </w:r>
            <w:r w:rsidRPr="00CA3BFE">
              <w:rPr>
                <w:rFonts w:ascii="Calibri" w:eastAsia="Times New Roman" w:hAnsi="Calibri" w:cs="Calibri"/>
                <w:b/>
                <w:bCs/>
                <w:kern w:val="0"/>
                <w:sz w:val="22"/>
                <w:szCs w:val="22"/>
                <w:lang w:val="en-GB"/>
                <w14:ligatures w14:val="none"/>
              </w:rPr>
              <w:t xml:space="preserve"> </w:t>
            </w:r>
            <w:r w:rsidR="00AA475A">
              <w:rPr>
                <w:rFonts w:ascii="Calibri" w:eastAsia="Times New Roman" w:hAnsi="Calibri" w:cs="Calibri"/>
                <w:b/>
                <w:bCs/>
                <w:kern w:val="0"/>
                <w:sz w:val="22"/>
                <w:szCs w:val="22"/>
                <w:lang w:val="en-GB"/>
                <w14:ligatures w14:val="none"/>
              </w:rPr>
              <w:t>H</w:t>
            </w:r>
            <w:r w:rsidRPr="00CA3BFE">
              <w:rPr>
                <w:rFonts w:ascii="Calibri" w:eastAsia="Times New Roman" w:hAnsi="Calibri" w:cs="Calibri"/>
                <w:b/>
                <w:bCs/>
                <w:kern w:val="0"/>
                <w:sz w:val="22"/>
                <w:szCs w:val="22"/>
                <w:lang w:val="en-GB"/>
                <w14:ligatures w14:val="none"/>
              </w:rPr>
              <w:t>ealthy school environments and nudges</w:t>
            </w:r>
            <w:r w:rsidRPr="00CA3BFE">
              <w:rPr>
                <w:rFonts w:ascii="Calibri" w:eastAsia="Times New Roman" w:hAnsi="Calibri" w:cs="Calibri"/>
                <w:b/>
                <w:bCs/>
                <w:kern w:val="0"/>
                <w:sz w:val="22"/>
                <w:szCs w:val="22"/>
                <w:lang w:val="en-GB"/>
                <w14:ligatures w14:val="none"/>
              </w:rPr>
              <w:t xml:space="preserve"> </w:t>
            </w:r>
            <w:r w:rsidR="00895E1B">
              <w:rPr>
                <w:rFonts w:ascii="Calibri" w:eastAsia="Times New Roman" w:hAnsi="Calibri" w:cs="Calibri"/>
                <w:b/>
                <w:bCs/>
                <w:kern w:val="0"/>
                <w:sz w:val="22"/>
                <w:szCs w:val="22"/>
                <w:lang w:val="en-GB"/>
                <w14:ligatures w14:val="none"/>
              </w:rPr>
              <w:t xml:space="preserve">intervention </w:t>
            </w:r>
            <w:r w:rsidRPr="00CA3BFE">
              <w:rPr>
                <w:rFonts w:ascii="Calibri" w:eastAsia="Times New Roman" w:hAnsi="Calibri" w:cs="Calibri"/>
                <w:b/>
                <w:bCs/>
                <w:kern w:val="0"/>
                <w:sz w:val="22"/>
                <w:szCs w:val="22"/>
                <w:lang w:val="en-GB"/>
                <w14:ligatures w14:val="none"/>
              </w:rPr>
              <w:t>(</w:t>
            </w:r>
            <w:r w:rsidR="001A7315">
              <w:rPr>
                <w:rFonts w:ascii="Calibri" w:eastAsia="Times New Roman" w:hAnsi="Calibri" w:cs="Calibri"/>
                <w:b/>
                <w:bCs/>
                <w:kern w:val="0"/>
                <w:sz w:val="22"/>
                <w:szCs w:val="22"/>
                <w:lang w:val="en-GB"/>
                <w14:ligatures w14:val="none"/>
              </w:rPr>
              <w:t xml:space="preserve">EuroHealthNet, WHO, University of Cologne, NyU </w:t>
            </w:r>
            <w:r w:rsidRPr="00CA3BFE">
              <w:rPr>
                <w:rFonts w:ascii="Calibri" w:eastAsia="Times New Roman" w:hAnsi="Calibri" w:cs="Calibri"/>
                <w:b/>
                <w:bCs/>
                <w:kern w:val="0"/>
                <w:sz w:val="22"/>
                <w:szCs w:val="22"/>
                <w:lang w:val="en-GB"/>
                <w14:ligatures w14:val="none"/>
              </w:rPr>
              <w:t>lead partner – role of participants).</w:t>
            </w:r>
          </w:p>
          <w:p w14:paraId="5E171C54" w14:textId="77777777" w:rsidR="00895E1B" w:rsidRDefault="00895E1B" w:rsidP="005E5289">
            <w:pPr>
              <w:widowControl w:val="0"/>
              <w:spacing w:after="0" w:line="240" w:lineRule="auto"/>
              <w:rPr>
                <w:rFonts w:ascii="Calibri" w:eastAsia="Times New Roman" w:hAnsi="Calibri" w:cs="Calibri"/>
                <w:b/>
                <w:bCs/>
                <w:kern w:val="0"/>
                <w:sz w:val="22"/>
                <w:szCs w:val="22"/>
                <w:lang w:val="en-GB"/>
                <w14:ligatures w14:val="none"/>
              </w:rPr>
            </w:pPr>
          </w:p>
          <w:p w14:paraId="1362AFBE" w14:textId="0A24F669" w:rsidR="00CA3BFE" w:rsidRDefault="00CA3BFE" w:rsidP="005E5289">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T4.</w:t>
            </w:r>
            <w:r w:rsidR="00AA475A">
              <w:rPr>
                <w:rFonts w:ascii="Calibri" w:eastAsia="Times New Roman" w:hAnsi="Calibri" w:cs="Calibri"/>
                <w:b/>
                <w:bCs/>
                <w:kern w:val="0"/>
                <w:sz w:val="22"/>
                <w:szCs w:val="22"/>
                <w:lang w:val="en-GB"/>
                <w14:ligatures w14:val="none"/>
              </w:rPr>
              <w:t>6 R</w:t>
            </w:r>
            <w:r w:rsidR="00AA475A" w:rsidRPr="00AA475A">
              <w:rPr>
                <w:rFonts w:ascii="Calibri" w:eastAsia="Times New Roman" w:hAnsi="Calibri" w:cs="Calibri"/>
                <w:b/>
                <w:bCs/>
                <w:kern w:val="0"/>
                <w:sz w:val="22"/>
                <w:szCs w:val="22"/>
                <w:lang w:val="en-GB"/>
                <w14:ligatures w14:val="none"/>
              </w:rPr>
              <w:t>esource- and service-oriented environmental intervention</w:t>
            </w:r>
            <w:r w:rsidR="000C0620">
              <w:rPr>
                <w:rFonts w:ascii="Calibri" w:eastAsia="Times New Roman" w:hAnsi="Calibri" w:cs="Calibri"/>
                <w:b/>
                <w:bCs/>
                <w:kern w:val="0"/>
                <w:sz w:val="22"/>
                <w:szCs w:val="22"/>
                <w:lang w:val="en-GB"/>
                <w14:ligatures w14:val="none"/>
              </w:rPr>
              <w:t xml:space="preserve"> </w:t>
            </w:r>
            <w:r w:rsidR="00895E1B" w:rsidRPr="00CA3BFE">
              <w:rPr>
                <w:rFonts w:ascii="Calibri" w:eastAsia="Times New Roman" w:hAnsi="Calibri" w:cs="Calibri"/>
                <w:b/>
                <w:bCs/>
                <w:kern w:val="0"/>
                <w:sz w:val="22"/>
                <w:szCs w:val="22"/>
                <w:lang w:val="en-GB"/>
                <w14:ligatures w14:val="none"/>
              </w:rPr>
              <w:t>(</w:t>
            </w:r>
            <w:r w:rsidR="001A7315">
              <w:rPr>
                <w:rFonts w:ascii="Calibri" w:eastAsia="Times New Roman" w:hAnsi="Calibri" w:cs="Calibri"/>
                <w:b/>
                <w:bCs/>
                <w:kern w:val="0"/>
                <w:sz w:val="22"/>
                <w:szCs w:val="22"/>
                <w:lang w:val="en-GB"/>
                <w14:ligatures w14:val="none"/>
              </w:rPr>
              <w:t>NIJZ</w:t>
            </w:r>
            <w:r w:rsidR="00992156">
              <w:rPr>
                <w:rFonts w:ascii="Calibri" w:eastAsia="Times New Roman" w:hAnsi="Calibri" w:cs="Calibri"/>
                <w:b/>
                <w:bCs/>
                <w:kern w:val="0"/>
                <w:sz w:val="22"/>
                <w:szCs w:val="22"/>
                <w:lang w:val="en-GB"/>
                <w14:ligatures w14:val="none"/>
              </w:rPr>
              <w:t xml:space="preserve">, </w:t>
            </w:r>
            <w:r w:rsidR="00895E1B" w:rsidRPr="00CA3BFE">
              <w:rPr>
                <w:rFonts w:ascii="Calibri" w:eastAsia="Times New Roman" w:hAnsi="Calibri" w:cs="Calibri"/>
                <w:b/>
                <w:bCs/>
                <w:kern w:val="0"/>
                <w:sz w:val="22"/>
                <w:szCs w:val="22"/>
                <w:lang w:val="en-GB"/>
                <w14:ligatures w14:val="none"/>
              </w:rPr>
              <w:t>lead partner – role of participants).</w:t>
            </w:r>
          </w:p>
          <w:p w14:paraId="14851B72" w14:textId="24C78365" w:rsidR="001802B8" w:rsidRDefault="001802B8" w:rsidP="005E5289">
            <w:pPr>
              <w:widowControl w:val="0"/>
              <w:spacing w:after="0" w:line="240" w:lineRule="auto"/>
              <w:rPr>
                <w:rFonts w:ascii="Calibri" w:eastAsia="Times New Roman" w:hAnsi="Calibri" w:cs="Calibri"/>
                <w:b/>
                <w:bCs/>
                <w:kern w:val="0"/>
                <w:sz w:val="22"/>
                <w:szCs w:val="22"/>
                <w:lang w:val="en-GB"/>
                <w14:ligatures w14:val="none"/>
              </w:rPr>
            </w:pPr>
          </w:p>
          <w:p w14:paraId="56862E46" w14:textId="77777777" w:rsidR="00C60EB2" w:rsidRDefault="00C60EB2" w:rsidP="005E5289">
            <w:pPr>
              <w:widowControl w:val="0"/>
              <w:spacing w:after="0" w:line="240" w:lineRule="auto"/>
              <w:rPr>
                <w:rFonts w:ascii="Calibri" w:eastAsia="Times New Roman" w:hAnsi="Calibri" w:cs="Calibri"/>
                <w:b/>
                <w:bCs/>
                <w:kern w:val="0"/>
                <w:sz w:val="22"/>
                <w:szCs w:val="22"/>
                <w:lang w:val="en-GB"/>
                <w14:ligatures w14:val="none"/>
              </w:rPr>
            </w:pPr>
          </w:p>
          <w:p w14:paraId="54C5C484" w14:textId="77777777" w:rsidR="00295358" w:rsidRPr="000F769F" w:rsidRDefault="00295358" w:rsidP="00E627F2">
            <w:pPr>
              <w:widowControl w:val="0"/>
              <w:spacing w:after="0" w:line="240" w:lineRule="auto"/>
              <w:rPr>
                <w:rFonts w:ascii="Calibri" w:eastAsia="Times New Roman" w:hAnsi="Calibri" w:cs="Calibri"/>
                <w:kern w:val="0"/>
                <w:sz w:val="22"/>
                <w:szCs w:val="22"/>
                <w:highlight w:val="yellow"/>
                <w:lang w:val="en-US"/>
                <w14:ligatures w14:val="none"/>
              </w:rPr>
            </w:pPr>
          </w:p>
          <w:p w14:paraId="0A34EB55"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p>
        </w:tc>
      </w:tr>
      <w:tr w:rsidR="00542C18" w:rsidRPr="00B973C7" w14:paraId="0C860D9E" w14:textId="77777777" w:rsidTr="00105A7A">
        <w:trPr>
          <w:trHeight w:val="776"/>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75FB9C40" w14:textId="6F5D9D2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t>Deliverables</w:t>
            </w:r>
          </w:p>
          <w:p w14:paraId="122C50B5" w14:textId="628D150E" w:rsidR="00542C18"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365177">
              <w:rPr>
                <w:rFonts w:ascii="Calibri" w:eastAsia="Times New Roman" w:hAnsi="Calibri" w:cs="Calibri"/>
                <w:kern w:val="0"/>
                <w:sz w:val="22"/>
                <w:szCs w:val="22"/>
                <w:lang w:val="en-GB"/>
                <w14:ligatures w14:val="none"/>
              </w:rPr>
              <w:t>D4.</w:t>
            </w:r>
            <w:r w:rsidR="005042BE" w:rsidRPr="00365177">
              <w:rPr>
                <w:rFonts w:ascii="Calibri" w:eastAsia="Times New Roman" w:hAnsi="Calibri" w:cs="Calibri"/>
                <w:kern w:val="0"/>
                <w:sz w:val="22"/>
                <w:szCs w:val="22"/>
                <w:lang w:val="en-GB"/>
                <w14:ligatures w14:val="none"/>
              </w:rPr>
              <w:t>1</w:t>
            </w:r>
            <w:r w:rsidRPr="00365177">
              <w:rPr>
                <w:rFonts w:ascii="Calibri" w:eastAsia="Times New Roman" w:hAnsi="Calibri" w:cs="Calibri"/>
                <w:kern w:val="0"/>
                <w:sz w:val="22"/>
                <w:szCs w:val="22"/>
                <w:lang w:val="en-GB"/>
                <w14:ligatures w14:val="none"/>
              </w:rPr>
              <w:t xml:space="preserve"> </w:t>
            </w:r>
            <w:r w:rsidR="00FF3E8B" w:rsidRPr="00365177">
              <w:rPr>
                <w:rFonts w:ascii="Calibri" w:eastAsia="Times New Roman" w:hAnsi="Calibri" w:cs="Calibri"/>
                <w:kern w:val="0"/>
                <w:sz w:val="22"/>
                <w:szCs w:val="22"/>
                <w:lang w:val="en-GB"/>
                <w14:ligatures w14:val="none"/>
              </w:rPr>
              <w:t>Z-HEALTH intervention sites</w:t>
            </w:r>
            <w:r w:rsidR="00CA7A82" w:rsidRPr="00365177">
              <w:rPr>
                <w:rFonts w:ascii="Calibri" w:eastAsia="Times New Roman" w:hAnsi="Calibri" w:cs="Calibri"/>
                <w:kern w:val="0"/>
                <w:sz w:val="22"/>
                <w:szCs w:val="22"/>
                <w:lang w:val="en-GB"/>
                <w14:ligatures w14:val="none"/>
              </w:rPr>
              <w:t xml:space="preserve">, report, M6 </w:t>
            </w:r>
          </w:p>
          <w:p w14:paraId="3C7F7CE0" w14:textId="2E858A8F" w:rsidR="006C5170" w:rsidRPr="00365177" w:rsidRDefault="006C5170" w:rsidP="00E627F2">
            <w:pPr>
              <w:widowControl w:val="0"/>
              <w:spacing w:after="0" w:line="240" w:lineRule="auto"/>
              <w:jc w:val="both"/>
              <w:rPr>
                <w:rFonts w:ascii="Calibri" w:eastAsia="Times New Roman" w:hAnsi="Calibri" w:cs="Calibri"/>
                <w:kern w:val="0"/>
                <w:sz w:val="22"/>
                <w:szCs w:val="22"/>
                <w:lang w:val="en-GB"/>
                <w14:ligatures w14:val="none"/>
              </w:rPr>
            </w:pPr>
            <w:r w:rsidRPr="006C5170">
              <w:rPr>
                <w:rFonts w:ascii="Calibri" w:eastAsia="Times New Roman" w:hAnsi="Calibri" w:cs="Calibri"/>
                <w:kern w:val="0"/>
                <w:sz w:val="22"/>
                <w:szCs w:val="22"/>
                <w:lang w:val="en-GB"/>
                <w14:ligatures w14:val="none"/>
              </w:rPr>
              <w:t>D4.</w:t>
            </w:r>
            <w:r>
              <w:rPr>
                <w:rFonts w:ascii="Calibri" w:eastAsia="Times New Roman" w:hAnsi="Calibri" w:cs="Calibri"/>
                <w:kern w:val="0"/>
                <w:sz w:val="22"/>
                <w:szCs w:val="22"/>
                <w:lang w:val="en-GB"/>
                <w14:ligatures w14:val="none"/>
              </w:rPr>
              <w:t>2</w:t>
            </w:r>
            <w:r w:rsidRPr="006C5170">
              <w:rPr>
                <w:rFonts w:ascii="Calibri" w:eastAsia="Times New Roman" w:hAnsi="Calibri" w:cs="Calibri"/>
                <w:kern w:val="0"/>
                <w:sz w:val="22"/>
                <w:szCs w:val="22"/>
                <w:lang w:val="en-GB"/>
                <w14:ligatures w14:val="none"/>
              </w:rPr>
              <w:t xml:space="preserve"> Z-HEALTH intervention description, M13</w:t>
            </w:r>
          </w:p>
          <w:p w14:paraId="146392CD" w14:textId="54214D2A" w:rsidR="005042BE" w:rsidRDefault="005042BE" w:rsidP="00E627F2">
            <w:pPr>
              <w:widowControl w:val="0"/>
              <w:spacing w:after="0" w:line="240" w:lineRule="auto"/>
              <w:jc w:val="both"/>
              <w:rPr>
                <w:rFonts w:ascii="Calibri" w:eastAsia="Times New Roman" w:hAnsi="Calibri" w:cs="Calibri"/>
                <w:kern w:val="0"/>
                <w:sz w:val="22"/>
                <w:szCs w:val="22"/>
                <w:lang w:val="en-GB"/>
                <w14:ligatures w14:val="none"/>
              </w:rPr>
            </w:pPr>
            <w:commentRangeStart w:id="0"/>
            <w:r w:rsidRPr="00365177">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3</w:t>
            </w:r>
            <w:r w:rsidR="00365177" w:rsidRPr="00365177">
              <w:rPr>
                <w:rFonts w:ascii="Calibri" w:eastAsia="Times New Roman" w:hAnsi="Calibri" w:cs="Calibri"/>
                <w:kern w:val="0"/>
                <w:sz w:val="22"/>
                <w:szCs w:val="22"/>
                <w:lang w:val="en-GB"/>
                <w14:ligatures w14:val="none"/>
              </w:rPr>
              <w:t xml:space="preserve"> </w:t>
            </w:r>
            <w:r w:rsidR="00913B30" w:rsidRPr="00913B30">
              <w:rPr>
                <w:rFonts w:ascii="Calibri" w:eastAsia="Times New Roman" w:hAnsi="Calibri" w:cs="Calibri"/>
                <w:kern w:val="0"/>
                <w:sz w:val="22"/>
                <w:szCs w:val="22"/>
                <w:lang w:val="en-GB"/>
                <w14:ligatures w14:val="none"/>
              </w:rPr>
              <w:t>Study initiation package</w:t>
            </w:r>
            <w:r w:rsidR="00927F31">
              <w:rPr>
                <w:rFonts w:ascii="Calibri" w:eastAsia="Times New Roman" w:hAnsi="Calibri" w:cs="Calibri"/>
                <w:kern w:val="0"/>
                <w:sz w:val="22"/>
                <w:szCs w:val="22"/>
                <w:lang w:val="en-GB"/>
                <w14:ligatures w14:val="none"/>
              </w:rPr>
              <w:t>, M</w:t>
            </w:r>
            <w:r w:rsidR="00A62B1E">
              <w:rPr>
                <w:rFonts w:ascii="Calibri" w:eastAsia="Times New Roman" w:hAnsi="Calibri" w:cs="Calibri"/>
                <w:kern w:val="0"/>
                <w:sz w:val="22"/>
                <w:szCs w:val="22"/>
                <w:lang w:val="en-GB"/>
                <w14:ligatures w14:val="none"/>
              </w:rPr>
              <w:t>8</w:t>
            </w:r>
          </w:p>
          <w:p w14:paraId="342D675B" w14:textId="61CEBC3E" w:rsidR="007B3B3C" w:rsidRDefault="007B3B3C"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4</w:t>
            </w:r>
            <w:r>
              <w:rPr>
                <w:rFonts w:ascii="Calibri" w:eastAsia="Times New Roman" w:hAnsi="Calibri" w:cs="Calibri"/>
                <w:kern w:val="0"/>
                <w:sz w:val="22"/>
                <w:szCs w:val="22"/>
                <w:lang w:val="en-GB"/>
                <w14:ligatures w14:val="none"/>
              </w:rPr>
              <w:t xml:space="preserve"> </w:t>
            </w:r>
            <w:r w:rsidR="00756EE1" w:rsidRPr="00756EE1">
              <w:rPr>
                <w:rFonts w:ascii="Calibri" w:eastAsia="Times New Roman" w:hAnsi="Calibri" w:cs="Calibri"/>
                <w:kern w:val="0"/>
                <w:sz w:val="22"/>
                <w:szCs w:val="22"/>
                <w:lang w:val="en-GB"/>
                <w14:ligatures w14:val="none"/>
              </w:rPr>
              <w:t>Midterm recruitment report</w:t>
            </w:r>
            <w:r w:rsidR="00D0436B">
              <w:rPr>
                <w:rFonts w:ascii="Calibri" w:eastAsia="Times New Roman" w:hAnsi="Calibri" w:cs="Calibri"/>
                <w:kern w:val="0"/>
                <w:sz w:val="22"/>
                <w:szCs w:val="22"/>
                <w:lang w:val="en-GB"/>
                <w14:ligatures w14:val="none"/>
              </w:rPr>
              <w:t>, M12?</w:t>
            </w:r>
          </w:p>
          <w:p w14:paraId="42970D57" w14:textId="6B6A93A7" w:rsidR="00756EE1" w:rsidRPr="00365177" w:rsidRDefault="00756EE1"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5</w:t>
            </w:r>
            <w:r w:rsidR="006163FE">
              <w:rPr>
                <w:rFonts w:ascii="Calibri" w:eastAsia="Times New Roman" w:hAnsi="Calibri" w:cs="Calibri"/>
                <w:kern w:val="0"/>
                <w:sz w:val="22"/>
                <w:szCs w:val="22"/>
                <w:lang w:val="en-GB"/>
                <w14:ligatures w14:val="none"/>
              </w:rPr>
              <w:t xml:space="preserve"> </w:t>
            </w:r>
            <w:r w:rsidR="00E374CE" w:rsidRPr="00E374CE">
              <w:rPr>
                <w:rFonts w:ascii="Calibri" w:eastAsia="Times New Roman" w:hAnsi="Calibri" w:cs="Calibri"/>
                <w:kern w:val="0"/>
                <w:sz w:val="22"/>
                <w:szCs w:val="22"/>
                <w:lang w:val="en-GB"/>
                <w14:ligatures w14:val="none"/>
              </w:rPr>
              <w:t>Report on the status of posting results</w:t>
            </w:r>
            <w:commentRangeEnd w:id="0"/>
            <w:r w:rsidR="00673149">
              <w:rPr>
                <w:rStyle w:val="Merknadsreferanse"/>
              </w:rPr>
              <w:commentReference w:id="0"/>
            </w:r>
            <w:r w:rsidR="00DC7B48">
              <w:rPr>
                <w:rFonts w:ascii="Calibri" w:eastAsia="Times New Roman" w:hAnsi="Calibri" w:cs="Calibri"/>
                <w:kern w:val="0"/>
                <w:sz w:val="22"/>
                <w:szCs w:val="22"/>
                <w:lang w:val="en-GB"/>
                <w14:ligatures w14:val="none"/>
              </w:rPr>
              <w:t xml:space="preserve">, </w:t>
            </w:r>
            <w:proofErr w:type="gramStart"/>
            <w:r w:rsidR="00DC7B48">
              <w:rPr>
                <w:rFonts w:ascii="Calibri" w:eastAsia="Times New Roman" w:hAnsi="Calibri" w:cs="Calibri"/>
                <w:kern w:val="0"/>
                <w:sz w:val="22"/>
                <w:szCs w:val="22"/>
                <w:lang w:val="en-GB"/>
                <w14:ligatures w14:val="none"/>
              </w:rPr>
              <w:t>M46</w:t>
            </w:r>
            <w:proofErr w:type="gramEnd"/>
          </w:p>
          <w:p w14:paraId="2B2320AA" w14:textId="77777777" w:rsidR="00E14BA0" w:rsidRPr="00365177" w:rsidRDefault="00E14BA0" w:rsidP="00E627F2">
            <w:pPr>
              <w:widowControl w:val="0"/>
              <w:spacing w:after="0" w:line="240" w:lineRule="auto"/>
              <w:jc w:val="both"/>
              <w:rPr>
                <w:rFonts w:ascii="Calibri" w:eastAsia="Times New Roman" w:hAnsi="Calibri" w:cs="Calibri"/>
                <w:kern w:val="0"/>
                <w:sz w:val="22"/>
                <w:szCs w:val="22"/>
                <w:lang w:val="en-GB"/>
                <w14:ligatures w14:val="none"/>
              </w:rPr>
            </w:pPr>
          </w:p>
          <w:p w14:paraId="4920F4FD" w14:textId="7777777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t>Milestones</w:t>
            </w:r>
          </w:p>
          <w:p w14:paraId="4DCECE70" w14:textId="24607E02" w:rsidR="00423BD8" w:rsidRDefault="00423BD8"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M4.1 Z-HEALTH interventions </w:t>
            </w:r>
            <w:r w:rsidR="00DF709A">
              <w:rPr>
                <w:rFonts w:ascii="Calibri" w:eastAsia="Times New Roman" w:hAnsi="Calibri" w:cs="Calibri"/>
                <w:kern w:val="0"/>
                <w:sz w:val="22"/>
                <w:szCs w:val="22"/>
                <w:lang w:val="en-GB"/>
                <w14:ligatures w14:val="none"/>
              </w:rPr>
              <w:t>start-up M</w:t>
            </w:r>
            <w:r w:rsidR="00CE6BB9">
              <w:rPr>
                <w:rFonts w:ascii="Calibri" w:eastAsia="Times New Roman" w:hAnsi="Calibri" w:cs="Calibri"/>
                <w:kern w:val="0"/>
                <w:sz w:val="22"/>
                <w:szCs w:val="22"/>
                <w:lang w:val="en-GB"/>
                <w14:ligatures w14:val="none"/>
              </w:rPr>
              <w:t>12</w:t>
            </w:r>
          </w:p>
          <w:p w14:paraId="4F9E8D49" w14:textId="05454759" w:rsidR="00542C18" w:rsidRPr="00365177" w:rsidRDefault="00E14BA0"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w:t>
            </w:r>
            <w:r w:rsidR="002307B3">
              <w:rPr>
                <w:rFonts w:ascii="Calibri" w:eastAsia="Times New Roman" w:hAnsi="Calibri" w:cs="Calibri"/>
                <w:kern w:val="0"/>
                <w:sz w:val="22"/>
                <w:szCs w:val="22"/>
                <w:lang w:val="en-GB"/>
                <w14:ligatures w14:val="none"/>
              </w:rPr>
              <w:t>4.4 Z-HEALTH interventions implemented</w:t>
            </w:r>
            <w:r w:rsidR="00C96594">
              <w:rPr>
                <w:rFonts w:ascii="Calibri" w:eastAsia="Times New Roman" w:hAnsi="Calibri" w:cs="Calibri"/>
                <w:kern w:val="0"/>
                <w:sz w:val="22"/>
                <w:szCs w:val="22"/>
                <w:lang w:val="en-GB"/>
                <w14:ligatures w14:val="none"/>
              </w:rPr>
              <w:t xml:space="preserve">, </w:t>
            </w:r>
            <w:proofErr w:type="gramStart"/>
            <w:r w:rsidR="00C96594">
              <w:rPr>
                <w:rFonts w:ascii="Calibri" w:eastAsia="Times New Roman" w:hAnsi="Calibri" w:cs="Calibri"/>
                <w:kern w:val="0"/>
                <w:sz w:val="22"/>
                <w:szCs w:val="22"/>
                <w:lang w:val="en-GB"/>
                <w14:ligatures w14:val="none"/>
              </w:rPr>
              <w:t>M36</w:t>
            </w:r>
            <w:proofErr w:type="gramEnd"/>
          </w:p>
          <w:p w14:paraId="6EFBA629" w14:textId="77777777" w:rsidR="00D72F88" w:rsidRDefault="00D72F88" w:rsidP="00E627F2">
            <w:pPr>
              <w:widowControl w:val="0"/>
              <w:spacing w:after="0" w:line="240" w:lineRule="auto"/>
              <w:jc w:val="both"/>
              <w:rPr>
                <w:rFonts w:ascii="Calibri" w:eastAsia="Times New Roman" w:hAnsi="Calibri" w:cs="Calibri"/>
                <w:b/>
                <w:bCs/>
                <w:kern w:val="0"/>
                <w:sz w:val="22"/>
                <w:szCs w:val="22"/>
                <w:lang w:val="en-GB"/>
                <w14:ligatures w14:val="none"/>
              </w:rPr>
            </w:pPr>
          </w:p>
          <w:p w14:paraId="109F03D0" w14:textId="26859D98"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2B739774" w14:textId="6CA60B8A" w:rsidR="00542C18" w:rsidRPr="00B973C7" w:rsidRDefault="003E00A4" w:rsidP="00E627F2">
            <w:pPr>
              <w:widowControl w:val="0"/>
              <w:spacing w:after="0" w:line="240" w:lineRule="auto"/>
              <w:jc w:val="both"/>
              <w:rPr>
                <w:rFonts w:ascii="Calibri" w:eastAsia="Times New Roman" w:hAnsi="Calibri" w:cs="Calibri"/>
                <w:kern w:val="0"/>
                <w:sz w:val="22"/>
                <w:szCs w:val="22"/>
                <w:lang w:val="en-GB"/>
                <w14:ligatures w14:val="none"/>
              </w:rPr>
            </w:pPr>
            <w:r w:rsidRPr="003E00A4">
              <w:rPr>
                <w:rFonts w:ascii="Calibri" w:eastAsia="Times New Roman" w:hAnsi="Calibri" w:cs="Calibri"/>
                <w:bCs/>
                <w:kern w:val="0"/>
                <w:sz w:val="22"/>
                <w:szCs w:val="22"/>
                <w:lang w:val="en-GB"/>
                <w14:ligatures w14:val="none"/>
              </w:rPr>
              <w:t xml:space="preserve">Individual-oriented interventions </w:t>
            </w:r>
            <w:proofErr w:type="gramStart"/>
            <w:r w:rsidRPr="003E00A4">
              <w:rPr>
                <w:rFonts w:ascii="Calibri" w:eastAsia="Times New Roman" w:hAnsi="Calibri" w:cs="Calibri"/>
                <w:bCs/>
                <w:kern w:val="0"/>
                <w:sz w:val="22"/>
                <w:szCs w:val="22"/>
                <w:lang w:val="en-GB"/>
                <w14:ligatures w14:val="none"/>
              </w:rPr>
              <w:t>are typically designed</w:t>
            </w:r>
            <w:proofErr w:type="gramEnd"/>
            <w:r w:rsidRPr="003E00A4">
              <w:rPr>
                <w:rFonts w:ascii="Calibri" w:eastAsia="Times New Roman" w:hAnsi="Calibri" w:cs="Calibri"/>
                <w:bCs/>
                <w:kern w:val="0"/>
                <w:sz w:val="22"/>
                <w:szCs w:val="22"/>
                <w:lang w:val="en-GB"/>
                <w14:ligatures w14:val="none"/>
              </w:rPr>
              <w:t xml:space="preserve"> on the implicit premise that individuals possess a sufficient degree of agency to modify their behaviours in response to health-promoting initiatives. However, this assumption may not hold uniformly across populations. Such interventions risk disproportionately benefiting individuals who </w:t>
            </w:r>
            <w:r w:rsidRPr="003E00A4">
              <w:rPr>
                <w:rFonts w:ascii="Calibri" w:eastAsia="Times New Roman" w:hAnsi="Calibri" w:cs="Calibri"/>
                <w:bCs/>
                <w:kern w:val="0"/>
                <w:sz w:val="22"/>
                <w:szCs w:val="22"/>
                <w:lang w:val="en-GB"/>
                <w14:ligatures w14:val="none"/>
              </w:rPr>
              <w:lastRenderedPageBreak/>
              <w:t>already possess the requisite social, economic, and environmental resources to enact healthier choices, as well as those residing in contexts where such choices are more readily accessible. Consequently, a critical concern is that individual-oriented approaches may inadvertently exacerbate existing social inequalities in health by systematically privileging more advantaged groups.</w:t>
            </w:r>
          </w:p>
        </w:tc>
      </w:tr>
    </w:tbl>
    <w:p w14:paraId="3830645B" w14:textId="77777777" w:rsidR="00542C18" w:rsidRPr="00E627F2" w:rsidRDefault="00542C18" w:rsidP="00E627F2">
      <w:pPr>
        <w:autoSpaceDE w:val="0"/>
        <w:autoSpaceDN w:val="0"/>
        <w:adjustRightInd w:val="0"/>
        <w:spacing w:after="0" w:line="240" w:lineRule="auto"/>
        <w:jc w:val="both"/>
        <w:rPr>
          <w:rFonts w:ascii="Calibri" w:eastAsia="Calibri" w:hAnsi="Calibri" w:cs="Calibri"/>
          <w:i/>
          <w:iCs/>
          <w:color w:val="EE0000"/>
          <w:kern w:val="0"/>
          <w:sz w:val="11"/>
          <w:szCs w:val="11"/>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1"/>
      <w:commentRangeStart w:id="2"/>
      <w:r w:rsidRPr="00B973C7">
        <w:rPr>
          <w:rFonts w:ascii="Calibri" w:eastAsia="Times New Roman" w:hAnsi="Calibri" w:cs="Calibri"/>
          <w:b/>
          <w:bCs/>
          <w:kern w:val="0"/>
          <w:sz w:val="22"/>
          <w:szCs w:val="22"/>
          <w:lang w:val="en-GB"/>
          <w14:ligatures w14:val="none"/>
        </w:rPr>
        <w:t>State of the art and Ambition</w:t>
      </w:r>
      <w:commentRangeEnd w:id="1"/>
      <w:r w:rsidR="00B1616F">
        <w:rPr>
          <w:rStyle w:val="Merknadsreferanse"/>
          <w:rFonts w:ascii="Calibri" w:eastAsia="Times New Roman" w:hAnsi="Calibri" w:cs="Calibri"/>
          <w:b/>
          <w:bCs/>
          <w:kern w:val="0"/>
          <w:sz w:val="22"/>
          <w:szCs w:val="22"/>
          <w:lang w:val="en-GB"/>
          <w14:ligatures w14:val="none"/>
        </w:rPr>
        <w:commentReference w:id="1"/>
      </w:r>
      <w:commentRangeEnd w:id="2"/>
      <w:r w:rsidR="00F313C4">
        <w:rPr>
          <w:rStyle w:val="Merknadsreferanse"/>
        </w:rPr>
        <w:commentReference w:id="2"/>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2138DF5F" w14:textId="5289C234" w:rsidR="007E1A93" w:rsidRDefault="007E1A9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7E1A93">
        <w:rPr>
          <w:rFonts w:ascii="Calibri" w:eastAsia="Times New Roman" w:hAnsi="Calibri" w:cs="Calibri"/>
          <w:kern w:val="0"/>
          <w:sz w:val="22"/>
          <w:szCs w:val="22"/>
          <w:lang w:val="en-GB"/>
          <w14:ligatures w14:val="none"/>
        </w:rPr>
        <w:t>Adolescence represents a critical developmental period marked by substantial physiological, cognitive, emotional, and social transitions</w:t>
      </w:r>
      <w:r>
        <w:rPr>
          <w:rStyle w:val="Fotnotereferanse"/>
          <w:rFonts w:ascii="Calibri" w:eastAsia="Times New Roman" w:hAnsi="Calibri" w:cs="Calibri"/>
          <w:kern w:val="0"/>
          <w:sz w:val="22"/>
          <w:szCs w:val="22"/>
          <w:lang w:val="en-GB"/>
          <w14:ligatures w14:val="none"/>
        </w:rPr>
        <w:footnoteReference w:id="1"/>
      </w:r>
      <w:r w:rsidRPr="007E1A93">
        <w:rPr>
          <w:rFonts w:ascii="Calibri" w:eastAsia="Times New Roman" w:hAnsi="Calibri" w:cs="Calibri"/>
          <w:kern w:val="0"/>
          <w:sz w:val="22"/>
          <w:szCs w:val="22"/>
          <w:lang w:val="en-GB"/>
          <w14:ligatures w14:val="none"/>
        </w:rPr>
        <w:t xml:space="preserve">. For individuals aged 12–18 years, this stage </w:t>
      </w:r>
      <w:proofErr w:type="gramStart"/>
      <w:r w:rsidRPr="007E1A93">
        <w:rPr>
          <w:rFonts w:ascii="Calibri" w:eastAsia="Times New Roman" w:hAnsi="Calibri" w:cs="Calibri"/>
          <w:kern w:val="0"/>
          <w:sz w:val="22"/>
          <w:szCs w:val="22"/>
          <w:lang w:val="en-GB"/>
          <w14:ligatures w14:val="none"/>
        </w:rPr>
        <w:t>is further characterized</w:t>
      </w:r>
      <w:proofErr w:type="gramEnd"/>
      <w:r w:rsidRPr="007E1A93">
        <w:rPr>
          <w:rFonts w:ascii="Calibri" w:eastAsia="Times New Roman" w:hAnsi="Calibri" w:cs="Calibri"/>
          <w:kern w:val="0"/>
          <w:sz w:val="22"/>
          <w:szCs w:val="22"/>
          <w:lang w:val="en-GB"/>
          <w14:ligatures w14:val="none"/>
        </w:rPr>
        <w:t xml:space="preserve"> by key educational transitions, including movement from primary to secondary and subsequently to upper secondary education. These transitions </w:t>
      </w:r>
      <w:proofErr w:type="gramStart"/>
      <w:r w:rsidRPr="007E1A93">
        <w:rPr>
          <w:rFonts w:ascii="Calibri" w:eastAsia="Times New Roman" w:hAnsi="Calibri" w:cs="Calibri"/>
          <w:kern w:val="0"/>
          <w:sz w:val="22"/>
          <w:szCs w:val="22"/>
          <w:lang w:val="en-GB"/>
          <w14:ligatures w14:val="none"/>
        </w:rPr>
        <w:t>are accompanied</w:t>
      </w:r>
      <w:proofErr w:type="gramEnd"/>
      <w:r w:rsidRPr="007E1A93">
        <w:rPr>
          <w:rFonts w:ascii="Calibri" w:eastAsia="Times New Roman" w:hAnsi="Calibri" w:cs="Calibri"/>
          <w:kern w:val="0"/>
          <w:sz w:val="22"/>
          <w:szCs w:val="22"/>
          <w:lang w:val="en-GB"/>
          <w14:ligatures w14:val="none"/>
        </w:rPr>
        <w:t xml:space="preserve"> by increasing autonomy from guardians and expanding social contexts. While such changes provide important opportunities for personal development and identity formation, they also constitute a vulnerable phase in which health-risk behaviours may emerge.</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 xml:space="preserve">The development of behaviours associated with non-communicable diseases (NCDs) among adolescents </w:t>
      </w:r>
      <w:proofErr w:type="gramStart"/>
      <w:r w:rsidRPr="007E1A93">
        <w:rPr>
          <w:rFonts w:ascii="Calibri" w:eastAsia="Times New Roman" w:hAnsi="Calibri" w:cs="Calibri"/>
          <w:kern w:val="0"/>
          <w:sz w:val="22"/>
          <w:szCs w:val="22"/>
          <w:lang w:val="en-GB"/>
          <w14:ligatures w14:val="none"/>
        </w:rPr>
        <w:t>is shaped</w:t>
      </w:r>
      <w:proofErr w:type="gramEnd"/>
      <w:r w:rsidRPr="007E1A93">
        <w:rPr>
          <w:rFonts w:ascii="Calibri" w:eastAsia="Times New Roman" w:hAnsi="Calibri" w:cs="Calibri"/>
          <w:kern w:val="0"/>
          <w:sz w:val="22"/>
          <w:szCs w:val="22"/>
          <w:lang w:val="en-GB"/>
          <w14:ligatures w14:val="none"/>
        </w:rPr>
        <w:t xml:space="preserve"> by a complex interplay of individual, social, and environmental determinants. Schools provide a key setting for health promotion, offering a structured and potentially equitable platform to enhance health literacy</w:t>
      </w:r>
      <w:r w:rsidR="002A4235">
        <w:rPr>
          <w:rStyle w:val="Fotnotereferanse"/>
          <w:rFonts w:ascii="Calibri" w:eastAsia="Times New Roman" w:hAnsi="Calibri" w:cs="Calibri"/>
          <w:kern w:val="0"/>
          <w:sz w:val="22"/>
          <w:szCs w:val="22"/>
          <w:lang w:val="en-GB"/>
          <w14:ligatures w14:val="none"/>
        </w:rPr>
        <w:footnoteReference w:id="2"/>
      </w:r>
      <w:r w:rsidRPr="007E1A93">
        <w:rPr>
          <w:rFonts w:ascii="Calibri" w:eastAsia="Times New Roman" w:hAnsi="Calibri" w:cs="Calibri"/>
          <w:kern w:val="0"/>
          <w:sz w:val="22"/>
          <w:szCs w:val="22"/>
          <w:lang w:val="en-GB"/>
          <w14:ligatures w14:val="none"/>
        </w:rPr>
        <w:t>. However, the conceptualisation and measurement of adolescent health literacy remain inconsistent</w:t>
      </w:r>
      <w:r w:rsidR="0021385D">
        <w:rPr>
          <w:rStyle w:val="Fotnotereferanse"/>
          <w:rFonts w:ascii="Calibri" w:eastAsia="Times New Roman" w:hAnsi="Calibri" w:cs="Calibri"/>
          <w:kern w:val="0"/>
          <w:sz w:val="22"/>
          <w:szCs w:val="22"/>
          <w:lang w:val="en-GB"/>
          <w14:ligatures w14:val="none"/>
        </w:rPr>
        <w:footnoteReference w:id="3"/>
      </w:r>
      <w:r w:rsidRPr="007E1A93">
        <w:rPr>
          <w:rFonts w:ascii="Calibri" w:eastAsia="Times New Roman" w:hAnsi="Calibri" w:cs="Calibri"/>
          <w:kern w:val="0"/>
          <w:sz w:val="22"/>
          <w:szCs w:val="22"/>
          <w:lang w:val="en-GB"/>
          <w14:ligatures w14:val="none"/>
        </w:rPr>
        <w:t>, limiting both the comparability of findings and the evaluation of interventions.</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In addition, the rapid expansion of digital media has amplified exposure to health-related misinformation, posing a significant challenge to effective health promotion and the development of critical health literacy skills</w:t>
      </w:r>
      <w:r w:rsidR="0021385D">
        <w:rPr>
          <w:rStyle w:val="Fotnotereferanse"/>
          <w:rFonts w:ascii="Calibri" w:eastAsia="Times New Roman" w:hAnsi="Calibri" w:cs="Calibri"/>
          <w:kern w:val="0"/>
          <w:sz w:val="22"/>
          <w:szCs w:val="22"/>
          <w:lang w:val="en-GB"/>
          <w14:ligatures w14:val="none"/>
        </w:rPr>
        <w:footnoteReference w:id="4"/>
      </w:r>
      <w:r w:rsidRPr="007E1A93">
        <w:rPr>
          <w:rFonts w:ascii="Calibri" w:eastAsia="Times New Roman" w:hAnsi="Calibri" w:cs="Calibri"/>
          <w:kern w:val="0"/>
          <w:sz w:val="22"/>
          <w:szCs w:val="22"/>
          <w:lang w:val="en-GB"/>
          <w14:ligatures w14:val="none"/>
        </w:rPr>
        <w:t xml:space="preserve">. Addressing this issue requires innovative, context-sensitive approaches. Meaningful adolescent involvement in intervention design and implementation has </w:t>
      </w:r>
      <w:proofErr w:type="gramStart"/>
      <w:r w:rsidRPr="007E1A93">
        <w:rPr>
          <w:rFonts w:ascii="Calibri" w:eastAsia="Times New Roman" w:hAnsi="Calibri" w:cs="Calibri"/>
          <w:kern w:val="0"/>
          <w:sz w:val="22"/>
          <w:szCs w:val="22"/>
          <w:lang w:val="en-GB"/>
          <w14:ligatures w14:val="none"/>
        </w:rPr>
        <w:t>been proposed</w:t>
      </w:r>
      <w:proofErr w:type="gramEnd"/>
      <w:r w:rsidRPr="007E1A93">
        <w:rPr>
          <w:rFonts w:ascii="Calibri" w:eastAsia="Times New Roman" w:hAnsi="Calibri" w:cs="Calibri"/>
          <w:kern w:val="0"/>
          <w:sz w:val="22"/>
          <w:szCs w:val="22"/>
          <w:lang w:val="en-GB"/>
          <w14:ligatures w14:val="none"/>
        </w:rPr>
        <w:t xml:space="preserve"> as a promising strategy to improve relevance and engagement although empirical evidence remains limited</w:t>
      </w:r>
      <w:r w:rsidR="00F313C4">
        <w:rPr>
          <w:rStyle w:val="Fotnotereferanse"/>
          <w:rFonts w:ascii="Calibri" w:eastAsia="Times New Roman" w:hAnsi="Calibri" w:cs="Calibri"/>
          <w:kern w:val="0"/>
          <w:sz w:val="22"/>
          <w:szCs w:val="22"/>
          <w:lang w:val="en-GB"/>
          <w14:ligatures w14:val="none"/>
        </w:rPr>
        <w:footnoteReference w:id="5"/>
      </w:r>
      <w:r w:rsidRPr="007E1A93">
        <w:rPr>
          <w:rFonts w:ascii="Calibri" w:eastAsia="Times New Roman" w:hAnsi="Calibri" w:cs="Calibri"/>
          <w:kern w:val="0"/>
          <w:sz w:val="22"/>
          <w:szCs w:val="22"/>
          <w:lang w:val="en-GB"/>
          <w14:ligatures w14:val="none"/>
        </w:rPr>
        <w:t>.</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The Z-HEALTH project aims to strengthen adolescent health literacy by addressing misinformation and implementing intervention studies grounded in participatory, co-creative collaboration with adolescents, educators, health professionals, and parents.</w:t>
      </w:r>
    </w:p>
    <w:p w14:paraId="398FD0A6" w14:textId="2FDDFE97" w:rsidR="00C96B31" w:rsidRPr="005159BF" w:rsidRDefault="00FA460B"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5159BF">
        <w:rPr>
          <w:rFonts w:ascii="Calibri" w:eastAsia="Times New Roman" w:hAnsi="Calibri" w:cs="Calibri"/>
          <w:kern w:val="0"/>
          <w:sz w:val="22"/>
          <w:szCs w:val="22"/>
          <w:lang w:val="en-GB"/>
          <w14:ligatures w14:val="none"/>
        </w:rPr>
        <w:t xml:space="preserve">  </w:t>
      </w:r>
      <w:r w:rsidR="00276A46" w:rsidRPr="005159BF">
        <w:rPr>
          <w:rFonts w:ascii="Calibri" w:eastAsia="Times New Roman" w:hAnsi="Calibri" w:cs="Calibri"/>
          <w:kern w:val="0"/>
          <w:sz w:val="22"/>
          <w:szCs w:val="22"/>
          <w:lang w:val="en-GB"/>
          <w14:ligatures w14:val="none"/>
        </w:rPr>
        <w:t xml:space="preserve"> </w:t>
      </w:r>
      <w:r w:rsidR="00C16429" w:rsidRPr="005159BF">
        <w:rPr>
          <w:rFonts w:ascii="Calibri" w:eastAsia="Times New Roman" w:hAnsi="Calibri" w:cs="Calibri"/>
          <w:kern w:val="0"/>
          <w:sz w:val="22"/>
          <w:szCs w:val="22"/>
          <w:lang w:val="en-GB"/>
          <w14:ligatures w14:val="none"/>
        </w:rPr>
        <w:t xml:space="preserve"> </w:t>
      </w:r>
      <w:r w:rsidR="00467BEF" w:rsidRPr="005159BF">
        <w:rPr>
          <w:rFonts w:ascii="Calibri" w:eastAsia="Times New Roman" w:hAnsi="Calibri" w:cs="Calibri"/>
          <w:kern w:val="0"/>
          <w:sz w:val="22"/>
          <w:szCs w:val="22"/>
          <w:lang w:val="en-GB"/>
          <w14:ligatures w14:val="none"/>
        </w:rPr>
        <w:t xml:space="preserve">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3" w:name="_Hlk146208981"/>
    </w:p>
    <w:bookmarkEnd w:id="3"/>
    <w:p w14:paraId="096B09A0" w14:textId="02C6C1F1" w:rsidR="000A6895"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4"/>
      <w:commentRangeStart w:id="5"/>
      <w:r w:rsidRPr="00B973C7">
        <w:rPr>
          <w:rFonts w:ascii="Calibri" w:eastAsia="Times New Roman" w:hAnsi="Calibri" w:cs="Calibri"/>
          <w:b/>
          <w:kern w:val="0"/>
          <w:sz w:val="22"/>
          <w:szCs w:val="22"/>
          <w:lang w:val="en-GB"/>
          <w14:ligatures w14:val="none"/>
        </w:rPr>
        <w:t>Overall methodology</w:t>
      </w:r>
      <w:commentRangeEnd w:id="4"/>
      <w:r w:rsidR="00E627F2">
        <w:rPr>
          <w:rStyle w:val="Merknadsreferanse"/>
          <w:rFonts w:ascii="Calibri" w:eastAsia="Times New Roman" w:hAnsi="Calibri" w:cs="Calibri"/>
          <w:b/>
          <w:kern w:val="0"/>
          <w:sz w:val="22"/>
          <w:szCs w:val="22"/>
          <w:lang w:val="en-GB"/>
          <w14:ligatures w14:val="none"/>
        </w:rPr>
        <w:commentReference w:id="4"/>
      </w:r>
      <w:commentRangeEnd w:id="5"/>
      <w:r w:rsidR="001A380F">
        <w:rPr>
          <w:rStyle w:val="Merknadsreferanse"/>
        </w:rPr>
        <w:commentReference w:id="5"/>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3AD12B79" w14:textId="4953B908" w:rsidR="00A8790A" w:rsidRDefault="002203F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2203F3">
        <w:rPr>
          <w:rFonts w:ascii="Calibri" w:eastAsia="Times New Roman" w:hAnsi="Calibri" w:cs="Calibri"/>
          <w:kern w:val="0"/>
          <w:sz w:val="22"/>
          <w:szCs w:val="22"/>
          <w:lang w:val="en-GB"/>
          <w14:ligatures w14:val="none"/>
        </w:rPr>
        <w:t xml:space="preserve">Health promotion initiatives targeting children and adolescents have </w:t>
      </w:r>
      <w:proofErr w:type="gramStart"/>
      <w:r w:rsidRPr="002203F3">
        <w:rPr>
          <w:rFonts w:ascii="Calibri" w:eastAsia="Times New Roman" w:hAnsi="Calibri" w:cs="Calibri"/>
          <w:kern w:val="0"/>
          <w:sz w:val="22"/>
          <w:szCs w:val="22"/>
          <w:lang w:val="en-GB"/>
          <w14:ligatures w14:val="none"/>
        </w:rPr>
        <w:t>been extensively studied</w:t>
      </w:r>
      <w:proofErr w:type="gramEnd"/>
      <w:r w:rsidRPr="002203F3">
        <w:rPr>
          <w:rFonts w:ascii="Calibri" w:eastAsia="Times New Roman" w:hAnsi="Calibri" w:cs="Calibri"/>
          <w:kern w:val="0"/>
          <w:sz w:val="22"/>
          <w:szCs w:val="22"/>
          <w:lang w:val="en-GB"/>
          <w14:ligatures w14:val="none"/>
        </w:rPr>
        <w:t xml:space="preserve"> over recent decades. However, the rapidly evolving digital environment has introduced a proliferation of alternative information sources, </w:t>
      </w:r>
      <w:proofErr w:type="gramStart"/>
      <w:r w:rsidRPr="002203F3">
        <w:rPr>
          <w:rFonts w:ascii="Calibri" w:eastAsia="Times New Roman" w:hAnsi="Calibri" w:cs="Calibri"/>
          <w:kern w:val="0"/>
          <w:sz w:val="22"/>
          <w:szCs w:val="22"/>
          <w:lang w:val="en-GB"/>
          <w14:ligatures w14:val="none"/>
        </w:rPr>
        <w:t>many</w:t>
      </w:r>
      <w:proofErr w:type="gramEnd"/>
      <w:r w:rsidRPr="002203F3">
        <w:rPr>
          <w:rFonts w:ascii="Calibri" w:eastAsia="Times New Roman" w:hAnsi="Calibri" w:cs="Calibri"/>
          <w:kern w:val="0"/>
          <w:sz w:val="22"/>
          <w:szCs w:val="22"/>
          <w:lang w:val="en-GB"/>
          <w14:ligatures w14:val="none"/>
        </w:rPr>
        <w:t xml:space="preserve"> of which may adversely influence adolescents’ health behaviours and perceptions. In response, Z-HEALTH will implement a set of integrated interventions across four key policy domains, with a strong emphasis on empowerment and self-management</w:t>
      </w:r>
      <w:r w:rsidR="00091F2E">
        <w:rPr>
          <w:rFonts w:ascii="Calibri" w:eastAsia="Times New Roman" w:hAnsi="Calibri" w:cs="Calibri"/>
          <w:kern w:val="0"/>
          <w:sz w:val="22"/>
          <w:szCs w:val="22"/>
          <w:lang w:val="en-GB"/>
          <w14:ligatures w14:val="none"/>
        </w:rPr>
        <w:t xml:space="preserve"> through c</w:t>
      </w:r>
      <w:r w:rsidR="00601CB7" w:rsidRPr="00601CB7">
        <w:rPr>
          <w:rFonts w:ascii="Calibri" w:eastAsia="Times New Roman" w:hAnsi="Calibri" w:cs="Calibri"/>
          <w:kern w:val="0"/>
          <w:sz w:val="22"/>
          <w:szCs w:val="22"/>
          <w:lang w:val="en-GB"/>
          <w14:ligatures w14:val="none"/>
        </w:rPr>
        <w:t>lass-based activities; changes in school environment; resources and services for individual use.</w:t>
      </w:r>
      <w:r w:rsidR="00091F2E">
        <w:rPr>
          <w:rFonts w:ascii="Calibri" w:eastAsia="Times New Roman" w:hAnsi="Calibri" w:cs="Calibri"/>
          <w:kern w:val="0"/>
          <w:sz w:val="22"/>
          <w:szCs w:val="22"/>
          <w:lang w:val="en-GB"/>
          <w14:ligatures w14:val="none"/>
        </w:rPr>
        <w:t xml:space="preserve"> </w:t>
      </w:r>
      <w:r w:rsidR="00601CB7" w:rsidRPr="00601CB7">
        <w:rPr>
          <w:rFonts w:ascii="Calibri" w:eastAsia="Times New Roman" w:hAnsi="Calibri" w:cs="Calibri"/>
          <w:kern w:val="0"/>
          <w:sz w:val="22"/>
          <w:szCs w:val="22"/>
          <w:lang w:val="en-GB"/>
          <w14:ligatures w14:val="none"/>
        </w:rPr>
        <w:t>The intervention approach will be consistent with WHO’s guidelines on Health Promoting Schools</w:t>
      </w:r>
      <w:r w:rsidR="007F6E1E">
        <w:rPr>
          <w:rStyle w:val="Fotnotereferanse"/>
          <w:rFonts w:ascii="Calibri" w:eastAsia="Times New Roman" w:hAnsi="Calibri" w:cs="Calibri"/>
          <w:kern w:val="0"/>
          <w:sz w:val="22"/>
          <w:szCs w:val="22"/>
          <w:lang w:val="en-GB"/>
          <w14:ligatures w14:val="none"/>
        </w:rPr>
        <w:footnoteReference w:id="6"/>
      </w:r>
      <w:r w:rsidR="00601CB7" w:rsidRPr="00601CB7">
        <w:rPr>
          <w:rFonts w:ascii="Calibri" w:eastAsia="Times New Roman" w:hAnsi="Calibri" w:cs="Calibri"/>
          <w:kern w:val="0"/>
          <w:sz w:val="22"/>
          <w:szCs w:val="22"/>
          <w:lang w:val="en-GB"/>
          <w14:ligatures w14:val="none"/>
        </w:rPr>
        <w:t>, and with EuroHealthNet’s Schools4Health programme</w:t>
      </w:r>
      <w:r w:rsidR="008C1BD2">
        <w:rPr>
          <w:rStyle w:val="Fotnotereferanse"/>
          <w:rFonts w:ascii="Calibri" w:eastAsia="Times New Roman" w:hAnsi="Calibri" w:cs="Calibri"/>
          <w:kern w:val="0"/>
          <w:sz w:val="22"/>
          <w:szCs w:val="22"/>
          <w:lang w:val="en-GB"/>
          <w14:ligatures w14:val="none"/>
        </w:rPr>
        <w:footnoteReference w:id="7"/>
      </w:r>
      <w:r w:rsidR="00601CB7" w:rsidRPr="00601CB7">
        <w:rPr>
          <w:rFonts w:ascii="Calibri" w:eastAsia="Times New Roman" w:hAnsi="Calibri" w:cs="Calibri"/>
          <w:kern w:val="0"/>
          <w:sz w:val="22"/>
          <w:szCs w:val="22"/>
          <w:lang w:val="en-GB"/>
          <w14:ligatures w14:val="none"/>
        </w:rPr>
        <w:t>. Inclusiveness and sustainability will be key pillars of the intervention approach.</w:t>
      </w:r>
      <w:r w:rsidR="00091F2E">
        <w:rPr>
          <w:rFonts w:ascii="Calibri" w:eastAsia="Times New Roman" w:hAnsi="Calibri" w:cs="Calibri"/>
          <w:kern w:val="0"/>
          <w:sz w:val="22"/>
          <w:szCs w:val="22"/>
          <w:lang w:val="en-GB"/>
          <w14:ligatures w14:val="none"/>
        </w:rPr>
        <w:t xml:space="preserve"> </w:t>
      </w:r>
      <w:r w:rsidR="0099027C" w:rsidRPr="0099027C">
        <w:rPr>
          <w:rFonts w:ascii="Calibri" w:eastAsia="Times New Roman" w:hAnsi="Calibri" w:cs="Calibri"/>
          <w:kern w:val="0"/>
          <w:sz w:val="22"/>
          <w:szCs w:val="22"/>
          <w:lang w:val="en-GB"/>
          <w14:ligatures w14:val="none"/>
        </w:rPr>
        <w:t xml:space="preserve">First, a </w:t>
      </w:r>
      <w:r w:rsidR="0099027C" w:rsidRPr="0099027C">
        <w:rPr>
          <w:rFonts w:ascii="Calibri" w:eastAsia="Times New Roman" w:hAnsi="Calibri" w:cs="Calibri"/>
          <w:kern w:val="0"/>
          <w:sz w:val="22"/>
          <w:szCs w:val="22"/>
          <w:u w:val="single"/>
          <w:lang w:val="en-GB"/>
          <w14:ligatures w14:val="none"/>
        </w:rPr>
        <w:t>health and digital literacy programme</w:t>
      </w:r>
      <w:r w:rsidR="0099027C" w:rsidRPr="0099027C">
        <w:rPr>
          <w:rFonts w:ascii="Calibri" w:eastAsia="Times New Roman" w:hAnsi="Calibri" w:cs="Calibri"/>
          <w:kern w:val="0"/>
          <w:sz w:val="22"/>
          <w:szCs w:val="22"/>
          <w:lang w:val="en-GB"/>
          <w14:ligatures w14:val="none"/>
        </w:rPr>
        <w:t xml:space="preserve"> will </w:t>
      </w:r>
      <w:proofErr w:type="gramStart"/>
      <w:r w:rsidR="0099027C" w:rsidRPr="0099027C">
        <w:rPr>
          <w:rFonts w:ascii="Calibri" w:eastAsia="Times New Roman" w:hAnsi="Calibri" w:cs="Calibri"/>
          <w:kern w:val="0"/>
          <w:sz w:val="22"/>
          <w:szCs w:val="22"/>
          <w:lang w:val="en-GB"/>
          <w14:ligatures w14:val="none"/>
        </w:rPr>
        <w:t>be co-created</w:t>
      </w:r>
      <w:proofErr w:type="gramEnd"/>
      <w:r w:rsidR="0099027C" w:rsidRPr="0099027C">
        <w:rPr>
          <w:rFonts w:ascii="Calibri" w:eastAsia="Times New Roman" w:hAnsi="Calibri" w:cs="Calibri"/>
          <w:kern w:val="0"/>
          <w:sz w:val="22"/>
          <w:szCs w:val="22"/>
          <w:lang w:val="en-GB"/>
          <w14:ligatures w14:val="none"/>
        </w:rPr>
        <w:t xml:space="preserve"> with adolescents and relevant local stakeholders, including school health services and community nurses where appropriate. This process will begin </w:t>
      </w:r>
      <w:r w:rsidR="0099027C" w:rsidRPr="0099027C">
        <w:rPr>
          <w:rFonts w:ascii="Calibri" w:eastAsia="Times New Roman" w:hAnsi="Calibri" w:cs="Calibri"/>
          <w:kern w:val="0"/>
          <w:sz w:val="22"/>
          <w:szCs w:val="22"/>
          <w:lang w:val="en-GB"/>
          <w14:ligatures w14:val="none"/>
        </w:rPr>
        <w:lastRenderedPageBreak/>
        <w:t>with a comprehensive needs assessment, followed by the development of an intervention plan comprising tailored health literacy materials and interactive, class-based sessions. Dedicated components will address digital literacy, with a focus on critically accessing and evaluating health information in digital media environments.</w:t>
      </w:r>
      <w:r w:rsidR="00F50CD9">
        <w:rPr>
          <w:rFonts w:ascii="Calibri" w:eastAsia="Times New Roman" w:hAnsi="Calibri" w:cs="Calibri"/>
          <w:kern w:val="0"/>
          <w:sz w:val="22"/>
          <w:szCs w:val="22"/>
          <w:lang w:val="en-GB"/>
          <w14:ligatures w14:val="none"/>
        </w:rPr>
        <w:t xml:space="preserve"> </w:t>
      </w:r>
      <w:r w:rsidR="00F50CD9" w:rsidRPr="00F50CD9">
        <w:rPr>
          <w:rFonts w:ascii="Calibri" w:eastAsia="Times New Roman" w:hAnsi="Calibri" w:cs="Calibri"/>
          <w:kern w:val="0"/>
          <w:sz w:val="22"/>
          <w:szCs w:val="22"/>
          <w:lang w:val="en-GB"/>
          <w14:ligatures w14:val="none"/>
        </w:rPr>
        <w:t xml:space="preserve">Second, </w:t>
      </w:r>
      <w:r w:rsidR="00F50CD9" w:rsidRPr="00F50CD9">
        <w:rPr>
          <w:rFonts w:ascii="Calibri" w:eastAsia="Times New Roman" w:hAnsi="Calibri" w:cs="Calibri"/>
          <w:kern w:val="0"/>
          <w:sz w:val="22"/>
          <w:szCs w:val="22"/>
          <w:u w:val="single"/>
          <w:lang w:val="en-GB"/>
          <w14:ligatures w14:val="none"/>
        </w:rPr>
        <w:t>self-management interventions targeting digital media use</w:t>
      </w:r>
      <w:r w:rsidR="00F50CD9" w:rsidRPr="00F50CD9">
        <w:rPr>
          <w:rFonts w:ascii="Calibri" w:eastAsia="Times New Roman" w:hAnsi="Calibri" w:cs="Calibri"/>
          <w:kern w:val="0"/>
          <w:sz w:val="22"/>
          <w:szCs w:val="22"/>
          <w:lang w:val="en-GB"/>
          <w14:ligatures w14:val="none"/>
        </w:rPr>
        <w:t xml:space="preserve"> will </w:t>
      </w:r>
      <w:proofErr w:type="gramStart"/>
      <w:r w:rsidR="00F50CD9" w:rsidRPr="00F50CD9">
        <w:rPr>
          <w:rFonts w:ascii="Calibri" w:eastAsia="Times New Roman" w:hAnsi="Calibri" w:cs="Calibri"/>
          <w:kern w:val="0"/>
          <w:sz w:val="22"/>
          <w:szCs w:val="22"/>
          <w:lang w:val="en-GB"/>
          <w14:ligatures w14:val="none"/>
        </w:rPr>
        <w:t>be offered</w:t>
      </w:r>
      <w:proofErr w:type="gramEnd"/>
      <w:r w:rsidR="00F50CD9" w:rsidRPr="00F50CD9">
        <w:rPr>
          <w:rFonts w:ascii="Calibri" w:eastAsia="Times New Roman" w:hAnsi="Calibri" w:cs="Calibri"/>
          <w:kern w:val="0"/>
          <w:sz w:val="22"/>
          <w:szCs w:val="22"/>
          <w:lang w:val="en-GB"/>
          <w14:ligatures w14:val="none"/>
        </w:rPr>
        <w:t xml:space="preserve"> to adolescents and their families who voluntarily participate. These programmes will support participants in modifying social media settings to reduce exposure to attention-capturing and potentially addictive features. Components will include tools for content access management, sleep duration and attention regulation, and notification frequency reduction</w:t>
      </w:r>
      <w:r w:rsidR="000D4491">
        <w:rPr>
          <w:rFonts w:ascii="Calibri" w:eastAsia="Times New Roman" w:hAnsi="Calibri" w:cs="Calibri"/>
          <w:kern w:val="0"/>
          <w:sz w:val="22"/>
          <w:szCs w:val="22"/>
          <w:lang w:val="en-GB"/>
          <w14:ligatures w14:val="none"/>
        </w:rPr>
        <w:t xml:space="preserve">. </w:t>
      </w:r>
      <w:r w:rsidR="004E010F" w:rsidRPr="004E010F">
        <w:rPr>
          <w:rFonts w:ascii="Calibri" w:eastAsia="Times New Roman" w:hAnsi="Calibri" w:cs="Calibri"/>
          <w:kern w:val="0"/>
          <w:sz w:val="22"/>
          <w:szCs w:val="22"/>
          <w:lang w:val="en-GB"/>
          <w14:ligatures w14:val="none"/>
        </w:rPr>
        <w:t xml:space="preserve">Third, interventions will address </w:t>
      </w:r>
      <w:r w:rsidR="004E010F" w:rsidRPr="004E010F">
        <w:rPr>
          <w:rFonts w:ascii="Calibri" w:eastAsia="Times New Roman" w:hAnsi="Calibri" w:cs="Calibri"/>
          <w:kern w:val="0"/>
          <w:sz w:val="22"/>
          <w:szCs w:val="22"/>
          <w:u w:val="single"/>
          <w:lang w:val="en-GB"/>
          <w14:ligatures w14:val="none"/>
        </w:rPr>
        <w:t>healthy school environments</w:t>
      </w:r>
      <w:r w:rsidR="004E010F" w:rsidRPr="004E010F">
        <w:rPr>
          <w:rFonts w:ascii="Calibri" w:eastAsia="Times New Roman" w:hAnsi="Calibri" w:cs="Calibri"/>
          <w:kern w:val="0"/>
          <w:sz w:val="22"/>
          <w:szCs w:val="22"/>
          <w:lang w:val="en-GB"/>
          <w14:ligatures w14:val="none"/>
        </w:rPr>
        <w:t xml:space="preserve"> through a combination of food provision strategies, nutrition standards, and behavioural “nudges” (e.g., portion size, food presentation, and positioning). Where feasible and sustainable, these initiatives may </w:t>
      </w:r>
      <w:proofErr w:type="gramStart"/>
      <w:r w:rsidR="004E010F" w:rsidRPr="004E010F">
        <w:rPr>
          <w:rFonts w:ascii="Calibri" w:eastAsia="Times New Roman" w:hAnsi="Calibri" w:cs="Calibri"/>
          <w:kern w:val="0"/>
          <w:sz w:val="22"/>
          <w:szCs w:val="22"/>
          <w:lang w:val="en-GB"/>
          <w14:ligatures w14:val="none"/>
        </w:rPr>
        <w:t>be integrated</w:t>
      </w:r>
      <w:proofErr w:type="gramEnd"/>
      <w:r w:rsidR="004E010F" w:rsidRPr="004E010F">
        <w:rPr>
          <w:rFonts w:ascii="Calibri" w:eastAsia="Times New Roman" w:hAnsi="Calibri" w:cs="Calibri"/>
          <w:kern w:val="0"/>
          <w:sz w:val="22"/>
          <w:szCs w:val="22"/>
          <w:lang w:val="en-GB"/>
          <w14:ligatures w14:val="none"/>
        </w:rPr>
        <w:t xml:space="preserve"> with physical activity interventions. In addition, the feasibility of smartphone-free school environments will </w:t>
      </w:r>
      <w:proofErr w:type="gramStart"/>
      <w:r w:rsidR="004E010F" w:rsidRPr="004E010F">
        <w:rPr>
          <w:rFonts w:ascii="Calibri" w:eastAsia="Times New Roman" w:hAnsi="Calibri" w:cs="Calibri"/>
          <w:kern w:val="0"/>
          <w:sz w:val="22"/>
          <w:szCs w:val="22"/>
          <w:lang w:val="en-GB"/>
          <w14:ligatures w14:val="none"/>
        </w:rPr>
        <w:t>be explored</w:t>
      </w:r>
      <w:proofErr w:type="gramEnd"/>
      <w:r w:rsidR="004E010F" w:rsidRPr="004E010F">
        <w:rPr>
          <w:rFonts w:ascii="Calibri" w:eastAsia="Times New Roman" w:hAnsi="Calibri" w:cs="Calibri"/>
          <w:kern w:val="0"/>
          <w:sz w:val="22"/>
          <w:szCs w:val="22"/>
          <w:lang w:val="en-GB"/>
          <w14:ligatures w14:val="none"/>
        </w:rPr>
        <w:t>.</w:t>
      </w:r>
      <w:r w:rsidR="004E010F" w:rsidRPr="004E010F">
        <w:rPr>
          <w:rFonts w:ascii="Calibri" w:eastAsia="Times New Roman" w:hAnsi="Calibri" w:cs="Calibri"/>
          <w:kern w:val="0"/>
          <w:sz w:val="22"/>
          <w:szCs w:val="22"/>
          <w:lang w:val="en-GB"/>
          <w14:ligatures w14:val="none"/>
        </w:rPr>
        <w:t xml:space="preserve"> </w:t>
      </w:r>
      <w:r w:rsidR="000D4491" w:rsidRPr="000D4491">
        <w:rPr>
          <w:rFonts w:ascii="Calibri" w:eastAsia="Times New Roman" w:hAnsi="Calibri" w:cs="Calibri"/>
          <w:kern w:val="0"/>
          <w:sz w:val="22"/>
          <w:szCs w:val="22"/>
          <w:lang w:val="en-GB"/>
          <w14:ligatures w14:val="none"/>
        </w:rPr>
        <w:t xml:space="preserve">Fourth, </w:t>
      </w:r>
      <w:r w:rsidR="000D4491" w:rsidRPr="000D4491">
        <w:rPr>
          <w:rFonts w:ascii="Calibri" w:eastAsia="Times New Roman" w:hAnsi="Calibri" w:cs="Calibri"/>
          <w:kern w:val="0"/>
          <w:sz w:val="22"/>
          <w:szCs w:val="22"/>
          <w:u w:val="single"/>
          <w:lang w:val="en-GB"/>
          <w14:ligatures w14:val="none"/>
        </w:rPr>
        <w:t>resource- and service-oriented environmental interventions</w:t>
      </w:r>
      <w:r w:rsidR="000D4491" w:rsidRPr="000D4491">
        <w:rPr>
          <w:rFonts w:ascii="Calibri" w:eastAsia="Times New Roman" w:hAnsi="Calibri" w:cs="Calibri"/>
          <w:kern w:val="0"/>
          <w:sz w:val="22"/>
          <w:szCs w:val="22"/>
          <w:lang w:val="en-GB"/>
          <w14:ligatures w14:val="none"/>
        </w:rPr>
        <w:t xml:space="preserve"> will aim to empower adolescents to seek and obtain confidential advice and counselling from trained professionals, with particular emphasis on mental health. This may involve adapting the Slovenian NIJZ “To sem jaz” digital counselling model to other contexts.</w:t>
      </w:r>
      <w:r w:rsidR="002C59FA">
        <w:rPr>
          <w:rFonts w:ascii="Calibri" w:eastAsia="Times New Roman" w:hAnsi="Calibri" w:cs="Calibri"/>
          <w:kern w:val="0"/>
          <w:sz w:val="22"/>
          <w:szCs w:val="22"/>
          <w:lang w:val="en-GB"/>
          <w14:ligatures w14:val="none"/>
        </w:rPr>
        <w:t xml:space="preserve"> </w:t>
      </w:r>
      <w:r w:rsidR="0057398D" w:rsidRPr="0057398D">
        <w:rPr>
          <w:rFonts w:ascii="Calibri" w:eastAsia="Times New Roman" w:hAnsi="Calibri" w:cs="Calibri"/>
          <w:kern w:val="0"/>
          <w:sz w:val="22"/>
          <w:szCs w:val="22"/>
          <w:lang w:val="en-GB"/>
          <w14:ligatures w14:val="none"/>
        </w:rPr>
        <w:t xml:space="preserve">All interventions will </w:t>
      </w:r>
      <w:proofErr w:type="gramStart"/>
      <w:r w:rsidR="0057398D" w:rsidRPr="0057398D">
        <w:rPr>
          <w:rFonts w:ascii="Calibri" w:eastAsia="Times New Roman" w:hAnsi="Calibri" w:cs="Calibri"/>
          <w:kern w:val="0"/>
          <w:sz w:val="22"/>
          <w:szCs w:val="22"/>
          <w:lang w:val="en-GB"/>
          <w14:ligatures w14:val="none"/>
        </w:rPr>
        <w:t>be developed</w:t>
      </w:r>
      <w:proofErr w:type="gramEnd"/>
      <w:r w:rsidR="0057398D" w:rsidRPr="0057398D">
        <w:rPr>
          <w:rFonts w:ascii="Calibri" w:eastAsia="Times New Roman" w:hAnsi="Calibri" w:cs="Calibri"/>
          <w:kern w:val="0"/>
          <w:sz w:val="22"/>
          <w:szCs w:val="22"/>
          <w:lang w:val="en-GB"/>
          <w14:ligatures w14:val="none"/>
        </w:rPr>
        <w:t xml:space="preserve"> through co-creative</w:t>
      </w:r>
      <w:r w:rsidR="0057398D">
        <w:rPr>
          <w:rFonts w:ascii="Calibri" w:eastAsia="Times New Roman" w:hAnsi="Calibri" w:cs="Calibri"/>
          <w:kern w:val="0"/>
          <w:sz w:val="22"/>
          <w:szCs w:val="22"/>
          <w:lang w:val="en-GB"/>
          <w14:ligatures w14:val="none"/>
        </w:rPr>
        <w:t xml:space="preserve"> </w:t>
      </w:r>
      <w:r w:rsidR="00541649">
        <w:rPr>
          <w:rFonts w:ascii="Calibri" w:eastAsia="Times New Roman" w:hAnsi="Calibri" w:cs="Calibri"/>
          <w:kern w:val="0"/>
          <w:sz w:val="22"/>
          <w:szCs w:val="22"/>
          <w:lang w:val="en-GB"/>
          <w14:ligatures w14:val="none"/>
        </w:rPr>
        <w:t>group model building workshops</w:t>
      </w:r>
      <w:r w:rsidR="00B83B08">
        <w:rPr>
          <w:rStyle w:val="Fotnotereferanse"/>
          <w:rFonts w:ascii="Calibri" w:eastAsia="Times New Roman" w:hAnsi="Calibri" w:cs="Calibri"/>
          <w:kern w:val="0"/>
          <w:sz w:val="22"/>
          <w:szCs w:val="22"/>
          <w:lang w:val="en-GB"/>
          <w14:ligatures w14:val="none"/>
        </w:rPr>
        <w:footnoteReference w:id="8"/>
      </w:r>
      <w:r w:rsidR="00B83B08" w:rsidRPr="00B83B08">
        <w:rPr>
          <w:rFonts w:ascii="Calibri" w:eastAsia="Times New Roman" w:hAnsi="Calibri" w:cs="Calibri"/>
          <w:kern w:val="0"/>
          <w:sz w:val="22"/>
          <w:szCs w:val="22"/>
          <w:vertAlign w:val="superscript"/>
          <w:lang w:val="en-GB"/>
          <w14:ligatures w14:val="none"/>
        </w:rPr>
        <w:t>,</w:t>
      </w:r>
      <w:r w:rsidR="004618B3">
        <w:rPr>
          <w:rStyle w:val="Fotnotereferanse"/>
          <w:rFonts w:ascii="Calibri" w:eastAsia="Times New Roman" w:hAnsi="Calibri" w:cs="Calibri"/>
          <w:kern w:val="0"/>
          <w:sz w:val="22"/>
          <w:szCs w:val="22"/>
          <w:lang w:val="en-GB"/>
          <w14:ligatures w14:val="none"/>
        </w:rPr>
        <w:footnoteReference w:id="9"/>
      </w:r>
      <w:r w:rsidR="00541649">
        <w:rPr>
          <w:rFonts w:ascii="Calibri" w:eastAsia="Times New Roman" w:hAnsi="Calibri" w:cs="Calibri"/>
          <w:kern w:val="0"/>
          <w:sz w:val="22"/>
          <w:szCs w:val="22"/>
          <w:lang w:val="en-GB"/>
          <w14:ligatures w14:val="none"/>
        </w:rPr>
        <w:t xml:space="preserve"> </w:t>
      </w:r>
      <w:r w:rsidR="005964F3" w:rsidRPr="005964F3">
        <w:rPr>
          <w:rFonts w:ascii="Calibri" w:eastAsia="Times New Roman" w:hAnsi="Calibri" w:cs="Calibri"/>
          <w:kern w:val="0"/>
          <w:sz w:val="22"/>
          <w:szCs w:val="22"/>
          <w:lang w:val="en-GB"/>
          <w14:ligatures w14:val="none"/>
        </w:rPr>
        <w:t xml:space="preserve">workshops involving adolescents, educators, parents, and health professionals at each site. These workshops will generate shared conceptual models of key drivers of NCD-related risk behaviours, informing context-specific intervention plans. Health equity considerations will </w:t>
      </w:r>
      <w:proofErr w:type="gramStart"/>
      <w:r w:rsidR="005964F3" w:rsidRPr="005964F3">
        <w:rPr>
          <w:rFonts w:ascii="Calibri" w:eastAsia="Times New Roman" w:hAnsi="Calibri" w:cs="Calibri"/>
          <w:kern w:val="0"/>
          <w:sz w:val="22"/>
          <w:szCs w:val="22"/>
          <w:lang w:val="en-GB"/>
          <w14:ligatures w14:val="none"/>
        </w:rPr>
        <w:t>be systematically assessed</w:t>
      </w:r>
      <w:proofErr w:type="gramEnd"/>
      <w:r w:rsidR="005964F3" w:rsidRPr="005964F3">
        <w:rPr>
          <w:rFonts w:ascii="Calibri" w:eastAsia="Times New Roman" w:hAnsi="Calibri" w:cs="Calibri"/>
          <w:kern w:val="0"/>
          <w:sz w:val="22"/>
          <w:szCs w:val="22"/>
          <w:lang w:val="en-GB"/>
          <w14:ligatures w14:val="none"/>
        </w:rPr>
        <w:t xml:space="preserve"> using a dedicated health equity audit tool</w:t>
      </w:r>
      <w:r w:rsidR="00CF3B8F">
        <w:rPr>
          <w:rStyle w:val="Fotnotereferanse"/>
          <w:rFonts w:ascii="Calibri" w:eastAsia="Times New Roman" w:hAnsi="Calibri" w:cs="Calibri"/>
          <w:kern w:val="0"/>
          <w:sz w:val="22"/>
          <w:szCs w:val="22"/>
          <w:lang w:val="en-GB"/>
          <w14:ligatures w14:val="none"/>
        </w:rPr>
        <w:footnoteReference w:id="10"/>
      </w:r>
      <w:r w:rsidR="00CF3B8F">
        <w:rPr>
          <w:rFonts w:ascii="Calibri" w:eastAsia="Times New Roman" w:hAnsi="Calibri" w:cs="Calibri"/>
          <w:kern w:val="0"/>
          <w:sz w:val="22"/>
          <w:szCs w:val="22"/>
          <w:lang w:val="en-GB"/>
          <w14:ligatures w14:val="none"/>
        </w:rPr>
        <w:t>.</w:t>
      </w:r>
    </w:p>
    <w:p w14:paraId="0D31A3FE" w14:textId="77777777" w:rsidR="00CF3B8F" w:rsidRPr="00884027" w:rsidRDefault="00CF3B8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55E51BEA" w14:textId="50EB2AF4" w:rsidR="00E627F2" w:rsidRPr="00E627F2" w:rsidRDefault="00E627F2" w:rsidP="00E627F2">
      <w:pPr>
        <w:spacing w:after="0"/>
        <w:rPr>
          <w:sz w:val="10"/>
          <w:szCs w:val="10"/>
        </w:rPr>
      </w:pPr>
    </w:p>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6"/>
      <w:commentRangeStart w:id="7"/>
      <w:r w:rsidRPr="00B973C7">
        <w:rPr>
          <w:rFonts w:ascii="Calibri" w:eastAsia="Times New Roman" w:hAnsi="Calibri" w:cs="Calibri"/>
          <w:b/>
          <w:kern w:val="0"/>
          <w:sz w:val="22"/>
          <w:szCs w:val="22"/>
          <w:lang w:val="en-GB"/>
          <w14:ligatures w14:val="none"/>
        </w:rPr>
        <w:t>Interaction with other projects</w:t>
      </w:r>
      <w:commentRangeEnd w:id="6"/>
      <w:r w:rsidR="00E627F2" w:rsidRPr="00B973C7">
        <w:rPr>
          <w:rStyle w:val="Merknadsreferanse"/>
          <w:rFonts w:ascii="Calibri" w:eastAsia="Times New Roman" w:hAnsi="Calibri" w:cs="Calibri"/>
          <w:b/>
          <w:kern w:val="0"/>
          <w:sz w:val="22"/>
          <w:szCs w:val="22"/>
          <w:lang w:val="en-GB"/>
          <w14:ligatures w14:val="none"/>
        </w:rPr>
        <w:commentReference w:id="6"/>
      </w:r>
      <w:commentRangeEnd w:id="7"/>
      <w:r w:rsidR="00F313C4">
        <w:rPr>
          <w:rStyle w:val="Merknadsreferanse"/>
        </w:rPr>
        <w:commentReference w:id="7"/>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D403425" w14:textId="7DB906D3" w:rsidR="00A30DFA" w:rsidRPr="004B37D6" w:rsidRDefault="00F81E57" w:rsidP="00EF6C3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4B37D6">
        <w:rPr>
          <w:rFonts w:ascii="Calibri" w:eastAsia="Times New Roman" w:hAnsi="Calibri" w:cs="Calibri"/>
          <w:kern w:val="0"/>
          <w:sz w:val="22"/>
          <w:szCs w:val="22"/>
          <w:lang w:val="en-GB"/>
          <w14:ligatures w14:val="none"/>
        </w:rPr>
        <w:t>NIPH serves as the scientific coordinator of the JA PreventNCD</w:t>
      </w:r>
      <w:r w:rsidRPr="004B37D6">
        <w:rPr>
          <w:rStyle w:val="Fotnotereferanse"/>
          <w:rFonts w:ascii="Calibri" w:eastAsia="Times New Roman" w:hAnsi="Calibri" w:cs="Calibri"/>
          <w:kern w:val="0"/>
          <w:sz w:val="22"/>
          <w:szCs w:val="22"/>
          <w:lang w:val="en-GB"/>
          <w14:ligatures w14:val="none"/>
        </w:rPr>
        <w:footnoteReference w:id="11"/>
      </w:r>
      <w:r w:rsidR="00875B66" w:rsidRPr="004B37D6">
        <w:rPr>
          <w:rFonts w:ascii="Calibri" w:eastAsia="Times New Roman" w:hAnsi="Calibri" w:cs="Calibri"/>
          <w:kern w:val="0"/>
          <w:sz w:val="22"/>
          <w:szCs w:val="22"/>
          <w:vertAlign w:val="superscript"/>
          <w:lang w:val="en-GB"/>
          <w14:ligatures w14:val="none"/>
        </w:rPr>
        <w:t>,</w:t>
      </w:r>
      <w:r w:rsidR="00875B66" w:rsidRPr="004B37D6">
        <w:rPr>
          <w:rStyle w:val="Fotnotereferanse"/>
          <w:rFonts w:ascii="Calibri" w:eastAsia="Times New Roman" w:hAnsi="Calibri" w:cs="Calibri"/>
          <w:kern w:val="0"/>
          <w:sz w:val="22"/>
          <w:szCs w:val="22"/>
          <w:lang w:val="en-GB"/>
          <w14:ligatures w14:val="none"/>
        </w:rPr>
        <w:footnoteReference w:id="12"/>
      </w:r>
      <w:r w:rsidRPr="004B37D6">
        <w:rPr>
          <w:rFonts w:ascii="Calibri" w:eastAsia="Times New Roman" w:hAnsi="Calibri" w:cs="Calibri"/>
          <w:kern w:val="0"/>
          <w:sz w:val="22"/>
          <w:szCs w:val="22"/>
          <w:lang w:val="en-GB"/>
          <w14:ligatures w14:val="none"/>
        </w:rPr>
        <w:t xml:space="preserve"> and leads a technical work package</w:t>
      </w:r>
      <w:r w:rsidR="004F7931" w:rsidRPr="004B37D6">
        <w:rPr>
          <w:rStyle w:val="Fotnotereferanse"/>
          <w:rFonts w:ascii="Calibri" w:eastAsia="Times New Roman" w:hAnsi="Calibri" w:cs="Calibri"/>
          <w:kern w:val="0"/>
          <w:sz w:val="22"/>
          <w:szCs w:val="22"/>
          <w:lang w:val="en-GB"/>
          <w14:ligatures w14:val="none"/>
        </w:rPr>
        <w:footnoteReference w:id="13"/>
      </w:r>
      <w:r w:rsidRPr="004B37D6">
        <w:rPr>
          <w:rFonts w:ascii="Calibri" w:eastAsia="Times New Roman" w:hAnsi="Calibri" w:cs="Calibri"/>
          <w:kern w:val="0"/>
          <w:sz w:val="22"/>
          <w:szCs w:val="22"/>
          <w:lang w:val="en-GB"/>
          <w14:ligatures w14:val="none"/>
        </w:rPr>
        <w:t>. This initiative represents the largest European effort addressing risk factors for non-communicable diseases (NCDs) and cancer, aligned with the European Commission Healthier Together</w:t>
      </w:r>
      <w:r w:rsidR="00EF6C38" w:rsidRPr="004B37D6">
        <w:rPr>
          <w:rFonts w:ascii="Calibri" w:eastAsia="Times New Roman" w:hAnsi="Calibri" w:cs="Calibri"/>
          <w:kern w:val="0"/>
          <w:sz w:val="22"/>
          <w:szCs w:val="22"/>
          <w:lang w:val="en-GB"/>
          <w14:ligatures w14:val="none"/>
        </w:rPr>
        <w:t>-</w:t>
      </w:r>
      <w:r w:rsidR="00EF6C38" w:rsidRPr="004B37D6">
        <w:rPr>
          <w:rFonts w:ascii="Calibri" w:eastAsia="Times New Roman" w:hAnsi="Calibri" w:cs="Calibri"/>
          <w:kern w:val="0"/>
          <w:sz w:val="22"/>
          <w:szCs w:val="22"/>
          <w:lang w:val="en-GB"/>
          <w14:ligatures w14:val="none"/>
        </w:rPr>
        <w:t>EU Non-Communicable</w:t>
      </w:r>
      <w:r w:rsidR="00EF6C38" w:rsidRPr="004B37D6">
        <w:rPr>
          <w:rFonts w:ascii="Calibri" w:eastAsia="Times New Roman" w:hAnsi="Calibri" w:cs="Calibri"/>
          <w:kern w:val="0"/>
          <w:sz w:val="22"/>
          <w:szCs w:val="22"/>
          <w:lang w:val="en-GB"/>
          <w14:ligatures w14:val="none"/>
        </w:rPr>
        <w:t xml:space="preserve"> </w:t>
      </w:r>
      <w:r w:rsidR="00EF6C38" w:rsidRPr="004B37D6">
        <w:rPr>
          <w:rFonts w:ascii="Calibri" w:eastAsia="Times New Roman" w:hAnsi="Calibri" w:cs="Calibri"/>
          <w:kern w:val="0"/>
          <w:sz w:val="22"/>
          <w:szCs w:val="22"/>
          <w:lang w:val="en-GB"/>
          <w14:ligatures w14:val="none"/>
        </w:rPr>
        <w:t>Diseases Initiative</w:t>
      </w:r>
      <w:r w:rsidRPr="004B37D6">
        <w:rPr>
          <w:rFonts w:ascii="Calibri" w:eastAsia="Times New Roman" w:hAnsi="Calibri" w:cs="Calibri"/>
          <w:kern w:val="0"/>
          <w:sz w:val="22"/>
          <w:szCs w:val="22"/>
          <w:lang w:val="en-GB"/>
          <w14:ligatures w14:val="none"/>
        </w:rPr>
        <w:t>.</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 xml:space="preserve">JA PreventNCD includes over </w:t>
      </w:r>
      <w:proofErr w:type="gramStart"/>
      <w:r w:rsidRPr="004B37D6">
        <w:rPr>
          <w:rFonts w:ascii="Calibri" w:eastAsia="Times New Roman" w:hAnsi="Calibri" w:cs="Calibri"/>
          <w:kern w:val="0"/>
          <w:sz w:val="22"/>
          <w:szCs w:val="22"/>
          <w:lang w:val="en-GB"/>
          <w14:ligatures w14:val="none"/>
        </w:rPr>
        <w:t>25</w:t>
      </w:r>
      <w:proofErr w:type="gramEnd"/>
      <w:r w:rsidRPr="004B37D6">
        <w:rPr>
          <w:rFonts w:ascii="Calibri" w:eastAsia="Times New Roman" w:hAnsi="Calibri" w:cs="Calibri"/>
          <w:kern w:val="0"/>
          <w:sz w:val="22"/>
          <w:szCs w:val="22"/>
          <w:lang w:val="en-GB"/>
          <w14:ligatures w14:val="none"/>
        </w:rPr>
        <w:t xml:space="preserve"> countries and more than </w:t>
      </w:r>
      <w:proofErr w:type="gramStart"/>
      <w:r w:rsidRPr="004B37D6">
        <w:rPr>
          <w:rFonts w:ascii="Calibri" w:eastAsia="Times New Roman" w:hAnsi="Calibri" w:cs="Calibri"/>
          <w:kern w:val="0"/>
          <w:sz w:val="22"/>
          <w:szCs w:val="22"/>
          <w:lang w:val="en-GB"/>
          <w14:ligatures w14:val="none"/>
        </w:rPr>
        <w:t>100</w:t>
      </w:r>
      <w:proofErr w:type="gramEnd"/>
      <w:r w:rsidRPr="004B37D6">
        <w:rPr>
          <w:rFonts w:ascii="Calibri" w:eastAsia="Times New Roman" w:hAnsi="Calibri" w:cs="Calibri"/>
          <w:kern w:val="0"/>
          <w:sz w:val="22"/>
          <w:szCs w:val="22"/>
          <w:lang w:val="en-GB"/>
          <w14:ligatures w14:val="none"/>
        </w:rPr>
        <w:t xml:space="preserve"> governmental public health agencies</w:t>
      </w:r>
      <w:r w:rsidR="006D6AE5" w:rsidRPr="004B37D6">
        <w:rPr>
          <w:rFonts w:ascii="Calibri" w:eastAsia="Times New Roman" w:hAnsi="Calibri" w:cs="Calibri"/>
          <w:kern w:val="0"/>
          <w:sz w:val="22"/>
          <w:szCs w:val="22"/>
          <w:lang w:val="en-GB"/>
          <w14:ligatures w14:val="none"/>
        </w:rPr>
        <w:t xml:space="preserve"> which is un</w:t>
      </w:r>
      <w:r w:rsidR="009C4B67" w:rsidRPr="004B37D6">
        <w:rPr>
          <w:rFonts w:ascii="Calibri" w:eastAsia="Times New Roman" w:hAnsi="Calibri" w:cs="Calibri"/>
          <w:kern w:val="0"/>
          <w:sz w:val="22"/>
          <w:szCs w:val="22"/>
          <w:lang w:val="en-GB"/>
          <w14:ligatures w14:val="none"/>
        </w:rPr>
        <w:t xml:space="preserve">ique opportunity for </w:t>
      </w:r>
      <w:r w:rsidR="00AE3157" w:rsidRPr="004B37D6">
        <w:rPr>
          <w:rFonts w:ascii="Calibri" w:eastAsia="Times New Roman" w:hAnsi="Calibri" w:cs="Calibri"/>
          <w:kern w:val="0"/>
          <w:sz w:val="22"/>
          <w:szCs w:val="22"/>
          <w:lang w:val="en-GB"/>
          <w14:ligatures w14:val="none"/>
        </w:rPr>
        <w:t>dissemination</w:t>
      </w:r>
      <w:r w:rsidR="009C4B67" w:rsidRPr="004B37D6">
        <w:rPr>
          <w:rFonts w:ascii="Calibri" w:eastAsia="Times New Roman" w:hAnsi="Calibri" w:cs="Calibri"/>
          <w:kern w:val="0"/>
          <w:sz w:val="22"/>
          <w:szCs w:val="22"/>
          <w:lang w:val="en-GB"/>
          <w14:ligatures w14:val="none"/>
        </w:rPr>
        <w:t xml:space="preserve"> the Z-HEALTH project findings</w:t>
      </w:r>
      <w:r w:rsidRPr="004B37D6">
        <w:rPr>
          <w:rFonts w:ascii="Calibri" w:eastAsia="Times New Roman" w:hAnsi="Calibri" w:cs="Calibri"/>
          <w:kern w:val="0"/>
          <w:sz w:val="22"/>
          <w:szCs w:val="22"/>
          <w:lang w:val="en-GB"/>
          <w14:ligatures w14:val="none"/>
        </w:rPr>
        <w:t xml:space="preserve">. </w:t>
      </w:r>
      <w:r w:rsidR="00F75434" w:rsidRPr="004B37D6">
        <w:rPr>
          <w:rFonts w:ascii="Calibri" w:eastAsia="Times New Roman" w:hAnsi="Calibri" w:cs="Calibri"/>
          <w:kern w:val="0"/>
          <w:sz w:val="22"/>
          <w:szCs w:val="22"/>
          <w:lang w:val="en-GB"/>
          <w14:ligatures w14:val="none"/>
        </w:rPr>
        <w:t>NIJZ</w:t>
      </w:r>
      <w:r w:rsidRPr="004B37D6">
        <w:rPr>
          <w:rFonts w:ascii="Calibri" w:eastAsia="Times New Roman" w:hAnsi="Calibri" w:cs="Calibri"/>
          <w:kern w:val="0"/>
          <w:sz w:val="22"/>
          <w:szCs w:val="22"/>
          <w:lang w:val="en-GB"/>
          <w14:ligatures w14:val="none"/>
        </w:rPr>
        <w:t xml:space="preserve"> leads the sustainability work package, while EuroHealthNet contributes to dissemination, particularly towards policy decision-making. The project also features a </w:t>
      </w:r>
      <w:proofErr w:type="gramStart"/>
      <w:r w:rsidRPr="004B37D6">
        <w:rPr>
          <w:rFonts w:ascii="Calibri" w:eastAsia="Times New Roman" w:hAnsi="Calibri" w:cs="Calibri"/>
          <w:kern w:val="0"/>
          <w:sz w:val="22"/>
          <w:szCs w:val="22"/>
          <w:lang w:val="en-GB"/>
          <w14:ligatures w14:val="none"/>
        </w:rPr>
        <w:t>dedicated</w:t>
      </w:r>
      <w:proofErr w:type="gramEnd"/>
      <w:r w:rsidRPr="004B37D6">
        <w:rPr>
          <w:rFonts w:ascii="Calibri" w:eastAsia="Times New Roman" w:hAnsi="Calibri" w:cs="Calibri"/>
          <w:kern w:val="0"/>
          <w:sz w:val="22"/>
          <w:szCs w:val="22"/>
          <w:lang w:val="en-GB"/>
          <w14:ligatures w14:val="none"/>
        </w:rPr>
        <w:t xml:space="preserve"> Youth Advisory Group, highlighting its commitment to participatory approaches.</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 xml:space="preserve">NIPH previously coordinated the CO-CREATE </w:t>
      </w:r>
      <w:r w:rsidR="00AE3157" w:rsidRPr="004B37D6">
        <w:rPr>
          <w:rFonts w:ascii="Calibri" w:eastAsia="Times New Roman" w:hAnsi="Calibri" w:cs="Calibri"/>
          <w:kern w:val="0"/>
          <w:sz w:val="22"/>
          <w:szCs w:val="22"/>
          <w:lang w:val="en-GB"/>
          <w14:ligatures w14:val="none"/>
        </w:rPr>
        <w:t>project</w:t>
      </w:r>
      <w:r w:rsidR="00B73A5D" w:rsidRPr="004B37D6">
        <w:rPr>
          <w:rStyle w:val="Fotnotereferanse"/>
          <w:rFonts w:ascii="Calibri" w:eastAsia="Times New Roman" w:hAnsi="Calibri" w:cs="Calibri"/>
          <w:kern w:val="0"/>
          <w:sz w:val="22"/>
          <w:szCs w:val="22"/>
          <w:lang w:val="en-GB"/>
          <w14:ligatures w14:val="none"/>
        </w:rPr>
        <w:footnoteReference w:id="14"/>
      </w:r>
      <w:r w:rsidR="00960931" w:rsidRPr="004B37D6">
        <w:rPr>
          <w:rFonts w:ascii="Calibri" w:eastAsia="Times New Roman" w:hAnsi="Calibri" w:cs="Calibri"/>
          <w:kern w:val="0"/>
          <w:sz w:val="22"/>
          <w:szCs w:val="22"/>
          <w:vertAlign w:val="superscript"/>
          <w:lang w:val="en-GB"/>
          <w14:ligatures w14:val="none"/>
        </w:rPr>
        <w:t>,</w:t>
      </w:r>
      <w:r w:rsidR="0059601D" w:rsidRPr="004B37D6">
        <w:rPr>
          <w:rStyle w:val="Fotnotereferanse"/>
          <w:rFonts w:ascii="Calibri" w:eastAsia="Times New Roman" w:hAnsi="Calibri" w:cs="Calibri"/>
          <w:kern w:val="0"/>
          <w:sz w:val="22"/>
          <w:szCs w:val="22"/>
          <w:lang w:val="en-GB"/>
          <w14:ligatures w14:val="none"/>
        </w:rPr>
        <w:footnoteReference w:id="15"/>
      </w:r>
      <w:r w:rsidRPr="004B37D6">
        <w:rPr>
          <w:rFonts w:ascii="Calibri" w:eastAsia="Times New Roman" w:hAnsi="Calibri" w:cs="Calibri"/>
          <w:kern w:val="0"/>
          <w:sz w:val="22"/>
          <w:szCs w:val="22"/>
          <w:lang w:val="en-GB"/>
          <w14:ligatures w14:val="none"/>
        </w:rPr>
        <w:t xml:space="preserve"> </w:t>
      </w:r>
      <w:r w:rsidR="00A30DFA" w:rsidRPr="004B37D6">
        <w:rPr>
          <w:rFonts w:ascii="Calibri" w:eastAsia="Times New Roman" w:hAnsi="Calibri" w:cs="Calibri"/>
          <w:kern w:val="0"/>
          <w:sz w:val="22"/>
          <w:szCs w:val="22"/>
          <w:lang w:val="en-GB"/>
          <w14:ligatures w14:val="none"/>
        </w:rPr>
        <w:t xml:space="preserve">(Horizon H2020 GA-ID:77421) </w:t>
      </w:r>
      <w:r w:rsidRPr="004B37D6">
        <w:rPr>
          <w:rFonts w:ascii="Calibri" w:eastAsia="Times New Roman" w:hAnsi="Calibri" w:cs="Calibri"/>
          <w:kern w:val="0"/>
          <w:sz w:val="22"/>
          <w:szCs w:val="22"/>
          <w:lang w:val="en-GB"/>
          <w14:ligatures w14:val="none"/>
        </w:rPr>
        <w:t>on youth-focused obesity prevention. The youth organization PRESS was a key partner. CO-CREATE developed innovative tools, including the Dialogue Forum Too</w:t>
      </w:r>
      <w:r w:rsidR="00A30DFA" w:rsidRPr="004B37D6">
        <w:rPr>
          <w:rFonts w:ascii="Calibri" w:eastAsia="Times New Roman" w:hAnsi="Calibri" w:cs="Calibri"/>
          <w:kern w:val="0"/>
          <w:sz w:val="22"/>
          <w:szCs w:val="22"/>
          <w:lang w:val="en-GB"/>
          <w14:ligatures w14:val="none"/>
        </w:rPr>
        <w:t>l</w:t>
      </w:r>
      <w:r w:rsidR="00A30DFA" w:rsidRPr="004B37D6">
        <w:rPr>
          <w:rStyle w:val="Fotnotereferanse"/>
          <w:rFonts w:ascii="Calibri" w:eastAsia="Times New Roman" w:hAnsi="Calibri" w:cs="Calibri"/>
          <w:kern w:val="0"/>
          <w:sz w:val="22"/>
          <w:szCs w:val="22"/>
          <w:lang w:val="en-GB"/>
          <w14:ligatures w14:val="none"/>
        </w:rPr>
        <w:footnoteReference w:id="16"/>
      </w:r>
      <w:r w:rsidRPr="004B37D6">
        <w:rPr>
          <w:rFonts w:ascii="Calibri" w:eastAsia="Times New Roman" w:hAnsi="Calibri" w:cs="Calibri"/>
          <w:kern w:val="0"/>
          <w:sz w:val="22"/>
          <w:szCs w:val="22"/>
          <w:lang w:val="en-GB"/>
          <w14:ligatures w14:val="none"/>
        </w:rPr>
        <w:t>, to support structured youth involvement in policymaking.</w:t>
      </w:r>
      <w:r w:rsidR="00A30DFA"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Both JA PreventNCD and CO-CREATE have involved close collaboration with the WHO Regional Office for Europe, strengthening the scientific and policy impact</w:t>
      </w:r>
      <w:r w:rsidR="008E235C">
        <w:rPr>
          <w:rFonts w:ascii="Calibri" w:eastAsia="Times New Roman" w:hAnsi="Calibri" w:cs="Calibri"/>
          <w:kern w:val="0"/>
          <w:sz w:val="22"/>
          <w:szCs w:val="22"/>
          <w:lang w:val="en-GB"/>
          <w14:ligatures w14:val="none"/>
        </w:rPr>
        <w:t xml:space="preserve"> of the project outputs</w:t>
      </w:r>
      <w:r w:rsidRPr="004B37D6">
        <w:rPr>
          <w:rFonts w:ascii="Calibri" w:eastAsia="Times New Roman" w:hAnsi="Calibri" w:cs="Calibri"/>
          <w:kern w:val="0"/>
          <w:sz w:val="22"/>
          <w:szCs w:val="22"/>
          <w:lang w:val="en-GB"/>
          <w14:ligatures w14:val="none"/>
        </w:rPr>
        <w:t>.</w:t>
      </w:r>
      <w:r w:rsidR="004C217F" w:rsidRPr="004B37D6">
        <w:rPr>
          <w:rFonts w:ascii="Calibri" w:eastAsia="Times New Roman" w:hAnsi="Calibri" w:cs="Calibri"/>
          <w:kern w:val="0"/>
          <w:sz w:val="22"/>
          <w:szCs w:val="22"/>
          <w:lang w:val="en-GB"/>
          <w14:ligatures w14:val="none"/>
        </w:rPr>
        <w:t xml:space="preserve"> </w:t>
      </w:r>
    </w:p>
    <w:p w14:paraId="4E523DE8" w14:textId="236783B1" w:rsidR="00E627F2" w:rsidRPr="00E627F2" w:rsidRDefault="00E627F2" w:rsidP="00E627F2">
      <w:pPr>
        <w:spacing w:after="0"/>
        <w:rPr>
          <w:sz w:val="10"/>
          <w:szCs w:val="10"/>
        </w:rPr>
      </w:pPr>
    </w:p>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nfinn Helleve" w:date="2026-03-29T17:49:00Z" w:initials="AH">
    <w:p w14:paraId="7D28DD66" w14:textId="77777777" w:rsidR="00E75A70" w:rsidRDefault="00673149" w:rsidP="00E75A70">
      <w:pPr>
        <w:pStyle w:val="Merknadstekst"/>
      </w:pPr>
      <w:r>
        <w:rPr>
          <w:rStyle w:val="Merknadsreferanse"/>
        </w:rPr>
        <w:annotationRef/>
      </w:r>
      <w:r w:rsidR="00E75A70">
        <w:t>Or are these to be in the WP7 on evaluation?</w:t>
      </w:r>
    </w:p>
  </w:comment>
  <w:comment w:id="1" w:author="LOREDANA MARMORA" w:date="2026-03-17T10:05:00Z" w:initials="LM">
    <w:p w14:paraId="4C33DBEA" w14:textId="25284815" w:rsidR="00B1616F" w:rsidRDefault="00B1616F" w:rsidP="00B1616F">
      <w:r>
        <w:rPr>
          <w:rStyle w:val="Merknadsreferanse"/>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2" w:author="Arnfinn Helleve" w:date="2026-03-29T14:11:00Z" w:initials="AH">
    <w:p w14:paraId="0EF75742" w14:textId="77777777" w:rsidR="00F313C4" w:rsidRDefault="00F313C4" w:rsidP="00F313C4">
      <w:pPr>
        <w:pStyle w:val="Merknadstekst"/>
      </w:pPr>
      <w:r>
        <w:rPr>
          <w:rStyle w:val="Merknadsreferanse"/>
        </w:rPr>
        <w:annotationRef/>
      </w:r>
      <w:r>
        <w:t>Tips for writing section 1.1.2</w:t>
      </w:r>
    </w:p>
    <w:p w14:paraId="41DB41BD" w14:textId="77777777" w:rsidR="00F313C4" w:rsidRDefault="00F313C4" w:rsidP="00F313C4">
      <w:pPr>
        <w:pStyle w:val="Merknadstekst"/>
      </w:pPr>
      <w:r>
        <w:t>About State of the art</w:t>
      </w:r>
      <w:r>
        <w:tab/>
        <w:t>About Ambition</w:t>
      </w:r>
    </w:p>
    <w:p w14:paraId="1375C36F" w14:textId="77777777" w:rsidR="00F313C4" w:rsidRDefault="00F313C4" w:rsidP="00F313C4">
      <w:pPr>
        <w:pStyle w:val="Merknadstekst"/>
      </w:pPr>
      <w:r>
        <w:t></w:t>
      </w:r>
      <w:r>
        <w:tab/>
        <w:t xml:space="preserve">Outline the current level of knowledge in the research area and highlight how the project will progress the research ‘beyond the current state-of-the-art’.  </w:t>
      </w:r>
    </w:p>
    <w:p w14:paraId="27D72FA6" w14:textId="77777777" w:rsidR="00F313C4" w:rsidRDefault="00F313C4" w:rsidP="00F313C4">
      <w:pPr>
        <w:pStyle w:val="Merknadstekst"/>
      </w:pPr>
      <w:r>
        <w:t></w:t>
      </w:r>
      <w:r>
        <w:tab/>
        <w:t xml:space="preserve">Show that you master the state-of-the-art in your area: support your state-of-the-art review through key international bibliographic references – also cite the consortium (but not only!) to show that you are the experts in the field. </w:t>
      </w:r>
    </w:p>
    <w:p w14:paraId="054BC13C" w14:textId="77777777" w:rsidR="00F313C4" w:rsidRDefault="00F313C4" w:rsidP="00F313C4">
      <w:pPr>
        <w:pStyle w:val="Merknadstekst"/>
      </w:pPr>
      <w:r>
        <w:t></w:t>
      </w:r>
      <w:r>
        <w:tab/>
        <w:t xml:space="preserve">Aim to be effective rather than exhaustive in terms of citations. Remember that the state of the art section must be very closely focused to answering the question ‘why is this research important’ and ‘how will your research ideas solve the problem?’. </w:t>
      </w:r>
    </w:p>
    <w:p w14:paraId="4640CAAD" w14:textId="77777777" w:rsidR="00F313C4" w:rsidRDefault="00F313C4" w:rsidP="00F313C4">
      <w:pPr>
        <w:pStyle w:val="Merknadstekst"/>
      </w:pPr>
      <w:r>
        <w:t></w:t>
      </w:r>
      <w:r>
        <w:tab/>
        <w:t xml:space="preserve">Therefore, when describing the State of the Art, focus on expressing the novelty that your project will bring. Describe the current situation, including innovative technologies and models, and emphasise your project’s steps to advance current knowledge and address real-world problems. </w:t>
      </w:r>
    </w:p>
    <w:p w14:paraId="3EAC2B4F" w14:textId="77777777" w:rsidR="00F313C4" w:rsidRDefault="00F313C4" w:rsidP="00F313C4">
      <w:pPr>
        <w:pStyle w:val="Merknadstekst"/>
      </w:pPr>
      <w:r>
        <w:t></w:t>
      </w:r>
      <w:r>
        <w:tab/>
        <w:t xml:space="preserve">Do not come up with a long list. Emphasize where the project really will make the difference. </w:t>
      </w:r>
    </w:p>
    <w:p w14:paraId="6E065515" w14:textId="77777777" w:rsidR="00F313C4" w:rsidRDefault="00F313C4" w:rsidP="00F313C4">
      <w:pPr>
        <w:pStyle w:val="Merknadstekst"/>
      </w:pPr>
      <w:r>
        <w:t></w:t>
      </w:r>
      <w:r>
        <w:tab/>
        <w:t>You could with a bold /text-box statement of how the project is progressing the area beyond the current state-of-the art</w:t>
      </w:r>
    </w:p>
    <w:p w14:paraId="03FAE93D" w14:textId="77777777" w:rsidR="00F313C4" w:rsidRDefault="00F313C4" w:rsidP="00F313C4">
      <w:pPr>
        <w:pStyle w:val="Merknadstekst"/>
      </w:pPr>
      <w:r>
        <w:t></w:t>
      </w:r>
      <w:r>
        <w:tab/>
        <w:t xml:space="preserve">Use up-to-date references! </w:t>
      </w:r>
      <w:r>
        <w:tab/>
      </w:r>
      <w:r>
        <w:t></w:t>
      </w:r>
      <w:r>
        <w:tab/>
        <w:t xml:space="preserve">When writing about the ambition of your project, you should focus on conveying your proposal's unique value and specialism, emphasizing the new importance that your results or approaches will bring. Emphasise where your project will really make a difference. </w:t>
      </w:r>
    </w:p>
    <w:p w14:paraId="4BD27E22" w14:textId="77777777" w:rsidR="00F313C4" w:rsidRDefault="00F313C4" w:rsidP="00F313C4">
      <w:pPr>
        <w:pStyle w:val="Merknadstekst"/>
      </w:pPr>
      <w:r>
        <w:t></w:t>
      </w:r>
      <w:r>
        <w:tab/>
        <w:t>Clearly explain the innovative potential of your project in terms of breakthroughs, new products, services, business, organisational models, or anything else in this context . You can also mention the innovative use of equipment, data used, technique, method, approach to investigate a piece of research in a novel way,</w:t>
      </w:r>
    </w:p>
    <w:p w14:paraId="653DC84C" w14:textId="77777777" w:rsidR="00F313C4" w:rsidRDefault="00F313C4" w:rsidP="00F313C4">
      <w:pPr>
        <w:pStyle w:val="Merknadstekst"/>
      </w:pPr>
      <w:r>
        <w:t xml:space="preserve">Questions to consider when formulating the section: </w:t>
      </w:r>
    </w:p>
    <w:p w14:paraId="0E3A05AC" w14:textId="77777777" w:rsidR="00F313C4" w:rsidRDefault="00F313C4" w:rsidP="00F313C4">
      <w:pPr>
        <w:pStyle w:val="Merknadstekst"/>
      </w:pPr>
      <w:r>
        <w:t></w:t>
      </w:r>
      <w:r>
        <w:tab/>
        <w:t xml:space="preserve">How is your project's solution compared to the current state of science and/or technology, existing solutions, products/services, or business models? </w:t>
      </w:r>
    </w:p>
    <w:p w14:paraId="62F846D6" w14:textId="77777777" w:rsidR="00F313C4" w:rsidRDefault="00F313C4" w:rsidP="00F313C4">
      <w:pPr>
        <w:pStyle w:val="Merknadstekst"/>
      </w:pPr>
      <w:r>
        <w:t></w:t>
      </w:r>
      <w:r>
        <w:tab/>
        <w:t xml:space="preserve">What is the added value or advantage of your solution? </w:t>
      </w:r>
    </w:p>
    <w:p w14:paraId="69C27826" w14:textId="77777777" w:rsidR="00F313C4" w:rsidRDefault="00F313C4" w:rsidP="00F313C4">
      <w:pPr>
        <w:pStyle w:val="Merknadstekst"/>
      </w:pPr>
      <w:r>
        <w:t></w:t>
      </w:r>
      <w:r>
        <w:tab/>
        <w:t xml:space="preserve">Why will your solution be used? Why is your target group explicitly waiting for this solution? </w:t>
      </w:r>
    </w:p>
    <w:p w14:paraId="64884609" w14:textId="77777777" w:rsidR="00F313C4" w:rsidRDefault="00F313C4" w:rsidP="00F313C4">
      <w:pPr>
        <w:pStyle w:val="Merknadstekst"/>
      </w:pPr>
      <w:r>
        <w:t></w:t>
      </w:r>
      <w:r>
        <w:tab/>
        <w:t xml:space="preserve">Where will current knowledge/methodology be particularly enhanced? </w:t>
      </w:r>
    </w:p>
    <w:p w14:paraId="5AF3A740" w14:textId="77777777" w:rsidR="00F313C4" w:rsidRDefault="00F313C4" w:rsidP="00F313C4">
      <w:pPr>
        <w:pStyle w:val="Merknadstekst"/>
      </w:pPr>
      <w:r>
        <w:t></w:t>
      </w:r>
      <w:r>
        <w:tab/>
        <w:t xml:space="preserve">What is particularly challenging: technological or societal challenges? </w:t>
      </w:r>
    </w:p>
    <w:p w14:paraId="5064363D" w14:textId="77777777" w:rsidR="00F313C4" w:rsidRDefault="00F313C4" w:rsidP="00F313C4">
      <w:pPr>
        <w:pStyle w:val="Merknadstekst"/>
      </w:pPr>
      <w:r>
        <w:t></w:t>
      </w:r>
      <w:r>
        <w:tab/>
        <w:t xml:space="preserve">Are unique resources being used? </w:t>
      </w:r>
    </w:p>
    <w:p w14:paraId="2F81A2E5" w14:textId="77777777" w:rsidR="00F313C4" w:rsidRDefault="00F313C4" w:rsidP="00F313C4">
      <w:pPr>
        <w:pStyle w:val="Merknadstekst"/>
      </w:pPr>
      <w:r>
        <w:t></w:t>
      </w:r>
      <w:r>
        <w:tab/>
        <w:t xml:space="preserve">Where has something like this already been implemented? What is this project doing differently and what is unique about this approach? </w:t>
      </w:r>
    </w:p>
    <w:p w14:paraId="1B52F1C7" w14:textId="77777777" w:rsidR="00F313C4" w:rsidRDefault="00F313C4" w:rsidP="00F313C4">
      <w:pPr>
        <w:pStyle w:val="Merknadstekst"/>
      </w:pPr>
      <w:r>
        <w:t></w:t>
      </w:r>
      <w:r>
        <w:tab/>
        <w:t xml:space="preserve">What does the market look like, including the need for a new scientific solution for the scientific community? </w:t>
      </w:r>
    </w:p>
    <w:p w14:paraId="1E0AEDF4" w14:textId="77777777" w:rsidR="00F313C4" w:rsidRDefault="00F313C4" w:rsidP="00F313C4">
      <w:pPr>
        <w:pStyle w:val="Merknadstekst"/>
      </w:pPr>
      <w:r>
        <w:t></w:t>
      </w:r>
      <w:r>
        <w:tab/>
        <w:t xml:space="preserve">Who else can benefit from your solution, such as policy makers, certain social groups, research, or standards and regulatory authorities? </w:t>
      </w:r>
    </w:p>
  </w:comment>
  <w:comment w:id="4" w:author="LOREDANA MARMORA" w:date="2026-03-17T10:14:00Z" w:initials="LM">
    <w:p w14:paraId="03D93A38" w14:textId="49021A41" w:rsidR="000F769F" w:rsidRDefault="000F769F" w:rsidP="000F769F">
      <w:r>
        <w:rPr>
          <w:rStyle w:val="Merknadsreferanse"/>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5" w:author="Arnfinn Helleve" w:date="2026-03-29T14:12:00Z" w:initials="AH">
    <w:p w14:paraId="017FA1CF" w14:textId="77777777" w:rsidR="001A380F" w:rsidRDefault="001A380F" w:rsidP="001A380F">
      <w:pPr>
        <w:pStyle w:val="Merknadstekst"/>
      </w:pPr>
      <w:r>
        <w:rPr>
          <w:rStyle w:val="Merknadsreferanse"/>
        </w:rPr>
        <w:annotationRef/>
      </w:r>
      <w:r>
        <w:t>Tips for writing section 1.2.1</w:t>
      </w:r>
    </w:p>
    <w:p w14:paraId="186F415E" w14:textId="77777777" w:rsidR="001A380F" w:rsidRDefault="001A380F" w:rsidP="001A380F">
      <w:pPr>
        <w:pStyle w:val="Merknadstekst"/>
      </w:pPr>
      <w:r>
        <w:t xml:space="preserve">This section should be presented as a narrative. The detailed tasks and work packages are described below under ‘Implementation’. </w:t>
      </w:r>
    </w:p>
    <w:p w14:paraId="7F2B6B58" w14:textId="77777777" w:rsidR="001A380F" w:rsidRDefault="001A380F" w:rsidP="001A380F">
      <w:pPr>
        <w:pStyle w:val="Merknadstekst"/>
      </w:pPr>
      <w:r>
        <w:t></w:t>
      </w:r>
      <w:r>
        <w:tab/>
        <w:t>The methodology refers to the approach used in a project to achieve specific objectives and overall goals. Here you have to explain the concepts and fundamental assumptions, the models used and why they were chosen to reach the stated goals</w:t>
      </w:r>
    </w:p>
    <w:p w14:paraId="3FC1FD27" w14:textId="77777777" w:rsidR="001A380F" w:rsidRDefault="001A380F" w:rsidP="001A380F">
      <w:pPr>
        <w:pStyle w:val="Merknadstekst"/>
      </w:pPr>
      <w:r>
        <w:t></w:t>
      </w:r>
      <w:r>
        <w:tab/>
        <w:t>Be specific about the methods, techniques, approaches, and theories used. You need to provide enough information so that the evaluator:</w:t>
      </w:r>
    </w:p>
    <w:p w14:paraId="10198BE0" w14:textId="77777777" w:rsidR="001A380F" w:rsidRDefault="001A380F" w:rsidP="001A380F">
      <w:pPr>
        <w:pStyle w:val="Merknadstekst"/>
      </w:pPr>
      <w:r>
        <w:t>•</w:t>
      </w:r>
      <w:r>
        <w:tab/>
        <w:t xml:space="preserve">can understand how you will tackle the problem </w:t>
      </w:r>
    </w:p>
    <w:p w14:paraId="3F17C786" w14:textId="77777777" w:rsidR="001A380F" w:rsidRDefault="001A380F" w:rsidP="001A380F">
      <w:pPr>
        <w:pStyle w:val="Merknadstekst"/>
      </w:pPr>
      <w:r>
        <w:t>•</w:t>
      </w:r>
      <w:r>
        <w:tab/>
        <w:t xml:space="preserve">can clearly see what is novel/interesting about your particular approach (analysis, concept, methods, techniques, etc.). </w:t>
      </w:r>
    </w:p>
    <w:p w14:paraId="0E4E2D89" w14:textId="77777777" w:rsidR="001A380F" w:rsidRDefault="001A380F" w:rsidP="001A380F">
      <w:pPr>
        <w:pStyle w:val="Merknadstekst"/>
      </w:pPr>
      <w:r>
        <w:t>•</w:t>
      </w:r>
      <w:r>
        <w:tab/>
        <w:t xml:space="preserve">can clearly see that your research project is feasible. </w:t>
      </w:r>
    </w:p>
    <w:p w14:paraId="683589AE" w14:textId="77777777" w:rsidR="001A380F" w:rsidRDefault="001A380F" w:rsidP="001A380F">
      <w:pPr>
        <w:pStyle w:val="Merknadstekst"/>
      </w:pPr>
      <w:r>
        <w:t></w:t>
      </w:r>
      <w:r>
        <w:tab/>
        <w:t>When describing the reasons why you have chosen a certain methodology/technique/approach, highlight  why this choice is the best to solve the problem you are addressing</w:t>
      </w:r>
    </w:p>
    <w:p w14:paraId="68EFB8CB" w14:textId="77777777" w:rsidR="001A380F" w:rsidRDefault="001A380F" w:rsidP="001A380F">
      <w:pPr>
        <w:pStyle w:val="Merknadstekst"/>
      </w:pPr>
      <w:r>
        <w:t></w:t>
      </w:r>
      <w:r>
        <w:tab/>
        <w:t>Quote the bibliographical references (or other elements, such as patents), on which your methodology is based.</w:t>
      </w:r>
    </w:p>
    <w:p w14:paraId="4F9122C1" w14:textId="77777777" w:rsidR="001A380F" w:rsidRDefault="001A380F" w:rsidP="001A380F">
      <w:pPr>
        <w:pStyle w:val="Merknadstekst"/>
      </w:pPr>
      <w:r>
        <w:t></w:t>
      </w:r>
      <w:r>
        <w:tab/>
        <w:t xml:space="preserve">Especially in case of highly innovative methodologies, mention from which preliminary data the research will start (it can help to better understand the validity of the methodology as a whole and reassure the evaluators about the feasibility of the project). </w:t>
      </w:r>
    </w:p>
    <w:p w14:paraId="0DEF2C3E" w14:textId="77777777" w:rsidR="001A380F" w:rsidRDefault="001A380F" w:rsidP="001A380F">
      <w:pPr>
        <w:pStyle w:val="Merknadstekst"/>
      </w:pPr>
      <w:r>
        <w:t></w:t>
      </w:r>
      <w:r>
        <w:tab/>
        <w:t>Do not barely list the scientific methods/theories/techniques that you will use. Please note that this section is  not a ‘materials and methods’ paragraph, as found in a scientific article. Elaborate this part using a logical order. Preferably, we suggest you use a chronological approach when describing what and how you will do in order to reach the set research objectives.</w:t>
      </w:r>
    </w:p>
    <w:p w14:paraId="2B81101B" w14:textId="77777777" w:rsidR="001A380F" w:rsidRDefault="001A380F" w:rsidP="001A380F">
      <w:pPr>
        <w:pStyle w:val="Merknadstekst"/>
      </w:pPr>
      <w:r>
        <w:t></w:t>
      </w:r>
      <w:r>
        <w:tab/>
        <w:t xml:space="preserve">Insert precise references to the  ROs/WPs and to the planned Milestones. </w:t>
      </w:r>
    </w:p>
    <w:p w14:paraId="11539D86" w14:textId="77777777" w:rsidR="001A380F" w:rsidRDefault="001A380F" w:rsidP="001A380F">
      <w:pPr>
        <w:pStyle w:val="Merknadstekst"/>
      </w:pPr>
      <w:r>
        <w:t></w:t>
      </w:r>
      <w:r>
        <w:tab/>
        <w:t xml:space="preserve">Specify the different stages to be accomplished for performing the planned research (e.g. research, demonstration activities, piloting) and their timing. Particular attention must be paid to describe testing/experimentation/validation strategies of the results obtained. </w:t>
      </w:r>
    </w:p>
    <w:p w14:paraId="4FCEDC9E" w14:textId="77777777" w:rsidR="001A380F" w:rsidRDefault="001A380F" w:rsidP="001A380F">
      <w:pPr>
        <w:pStyle w:val="Merknadstekst"/>
      </w:pPr>
      <w:r>
        <w:t></w:t>
      </w:r>
      <w:r>
        <w:tab/>
        <w:t>Refer to any important challenges you may have identified in the chosen methodology and how you intend to overcome them during the project implementation. (this part should be consistent with what indicated in table 3.1e (under implementation).</w:t>
      </w:r>
    </w:p>
    <w:p w14:paraId="4D024FEC" w14:textId="77777777" w:rsidR="001A380F" w:rsidRDefault="001A380F" w:rsidP="001A380F">
      <w:pPr>
        <w:pStyle w:val="Merknadstekst"/>
      </w:pPr>
      <w:r>
        <w:t></w:t>
      </w:r>
      <w:r>
        <w:tab/>
        <w:t xml:space="preserve">Lastly, with regards to the concepts, models and assumption it is important to state what the solution is of the project. Does the project provide a solution for a particular end user (the consumer, patient, professional, etc.)? For certain policies? For different disciplines? Who is asking for the outcomes and/or who is going to benefit from your solution(s)? Who is the target group? </w:t>
      </w:r>
    </w:p>
  </w:comment>
  <w:comment w:id="6" w:author="LOREDANA MARMORA" w:date="2026-03-17T11:04:00Z" w:initials="LM">
    <w:p w14:paraId="571A6D7A" w14:textId="6C8E968D" w:rsidR="00E627F2" w:rsidRDefault="00E627F2" w:rsidP="00E627F2">
      <w:r>
        <w:rPr>
          <w:rStyle w:val="Merknadsreferanse"/>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 w:id="7" w:author="Arnfinn Helleve" w:date="2026-03-29T14:10:00Z" w:initials="AH">
    <w:p w14:paraId="146AFDB3" w14:textId="77777777" w:rsidR="00F313C4" w:rsidRDefault="00F313C4" w:rsidP="00F313C4">
      <w:pPr>
        <w:pStyle w:val="Merknadstekst"/>
      </w:pPr>
      <w:r>
        <w:rPr>
          <w:rStyle w:val="Merknadsreferanse"/>
        </w:rPr>
        <w:annotationRef/>
      </w:r>
      <w:r>
        <w:t>Tips for writing section 1.2.2</w:t>
      </w:r>
    </w:p>
    <w:p w14:paraId="679381DC" w14:textId="77777777" w:rsidR="00F313C4" w:rsidRDefault="00F313C4" w:rsidP="00F313C4">
      <w:pPr>
        <w:pStyle w:val="Merknadstekst"/>
      </w:pPr>
      <w:r>
        <w:t></w:t>
      </w:r>
      <w:r>
        <w:tab/>
        <w:t>Provide an overview of national  and international projects related to your proposed project.</w:t>
      </w:r>
    </w:p>
    <w:p w14:paraId="20E9B9DA" w14:textId="77777777" w:rsidR="00F313C4" w:rsidRDefault="00F313C4" w:rsidP="00F313C4">
      <w:pPr>
        <w:pStyle w:val="Merknadstekst"/>
      </w:pPr>
      <w:r>
        <w:t></w:t>
      </w:r>
      <w:r>
        <w:tab/>
        <w:t xml:space="preserve">Don’t only show that you are aware of these initiatives, but also explain how your idea builds on the results of these projects, and how to collaborate with them if they are still running. </w:t>
      </w:r>
    </w:p>
    <w:p w14:paraId="418BAD5F" w14:textId="77777777" w:rsidR="00F313C4" w:rsidRDefault="00F313C4" w:rsidP="00F313C4">
      <w:pPr>
        <w:pStyle w:val="Merknadstekst"/>
      </w:pPr>
      <w:r>
        <w:t></w:t>
      </w:r>
      <w:r>
        <w:tab/>
        <w:t>In addition, indicate which partners are or have been involved in these projects. This will show that you will be able to efficiently build on the knowledge from these projects.</w:t>
      </w:r>
    </w:p>
    <w:p w14:paraId="2686F2CD" w14:textId="77777777" w:rsidR="00F313C4" w:rsidRDefault="00F313C4" w:rsidP="00F313C4">
      <w:pPr>
        <w:pStyle w:val="Merknadstekst"/>
      </w:pPr>
      <w:r>
        <w:t></w:t>
      </w:r>
      <w:r>
        <w:tab/>
        <w:t>Refer to your ambition section where you have stated how this proposed project goes a substantial step further in what is already known/done.</w:t>
      </w:r>
    </w:p>
    <w:p w14:paraId="221D5B6C" w14:textId="77777777" w:rsidR="00F313C4" w:rsidRDefault="00F313C4" w:rsidP="00F313C4">
      <w:pPr>
        <w:pStyle w:val="Merknadstekst"/>
      </w:pPr>
      <w:r>
        <w:t xml:space="preserve">Questions to consider: </w:t>
      </w:r>
    </w:p>
    <w:p w14:paraId="5B48F382" w14:textId="77777777" w:rsidR="00F313C4" w:rsidRDefault="00F313C4" w:rsidP="00F313C4">
      <w:pPr>
        <w:pStyle w:val="Merknadstekst"/>
      </w:pPr>
      <w:r>
        <w:t></w:t>
      </w:r>
      <w:r>
        <w:tab/>
        <w:t xml:space="preserve">Are research activities or results from other projects included in or taken further in this project? </w:t>
      </w:r>
    </w:p>
    <w:p w14:paraId="18B2A1B0" w14:textId="77777777" w:rsidR="00F313C4" w:rsidRDefault="00F313C4" w:rsidP="00F313C4">
      <w:pPr>
        <w:pStyle w:val="Merknadstekst"/>
      </w:pPr>
      <w:r>
        <w:t></w:t>
      </w:r>
      <w:r>
        <w:tab/>
        <w:t xml:space="preserve">Which recent and ongoing activities, such as those from Horizon  Europe and other research programs, are thematically related to your project and pursue similar goals or apply comparable methods? </w:t>
      </w:r>
    </w:p>
    <w:p w14:paraId="17F1A027" w14:textId="77777777" w:rsidR="00F313C4" w:rsidRDefault="00F313C4" w:rsidP="00F313C4">
      <w:pPr>
        <w:pStyle w:val="Merknadstekst"/>
      </w:pPr>
      <w:r>
        <w:t></w:t>
      </w:r>
      <w:r>
        <w:tab/>
        <w:t xml:space="preserve">What existing national, EU-wide, and international projects exist from other institutions? </w:t>
      </w:r>
    </w:p>
    <w:p w14:paraId="2B99A906" w14:textId="77777777" w:rsidR="00F313C4" w:rsidRDefault="00F313C4" w:rsidP="00F313C4">
      <w:pPr>
        <w:pStyle w:val="Merknadstekst"/>
      </w:pPr>
      <w:r>
        <w:t></w:t>
      </w:r>
      <w:r>
        <w:tab/>
        <w:t xml:space="preserve">Do you have contacts with these initiatives or projects, such as through partners in the project? </w:t>
      </w:r>
    </w:p>
    <w:p w14:paraId="40F60F24" w14:textId="77777777" w:rsidR="00F313C4" w:rsidRDefault="00F313C4" w:rsidP="00F313C4">
      <w:pPr>
        <w:pStyle w:val="Merknadstekst"/>
      </w:pPr>
      <w:r>
        <w:t></w:t>
      </w:r>
      <w:r>
        <w:tab/>
        <w:t xml:space="preserve">Which findings, experiences, and results from these projects do you want to take up in your project? Are there synergies? </w:t>
      </w:r>
    </w:p>
    <w:p w14:paraId="3AAFA841" w14:textId="77777777" w:rsidR="00F313C4" w:rsidRDefault="00F313C4" w:rsidP="00F313C4">
      <w:pPr>
        <w:pStyle w:val="Merknadstekst"/>
      </w:pPr>
      <w:r>
        <w:t></w:t>
      </w:r>
      <w:r>
        <w:tab/>
        <w:t xml:space="preserve">Can you use the findings or data generated from these projects, and how do you access them? </w:t>
      </w:r>
    </w:p>
    <w:p w14:paraId="35D01B3A" w14:textId="77777777" w:rsidR="00F313C4" w:rsidRDefault="00F313C4" w:rsidP="00F313C4">
      <w:pPr>
        <w:pStyle w:val="Merknadstekst"/>
      </w:pPr>
      <w:r>
        <w:t></w:t>
      </w:r>
      <w:r>
        <w:tab/>
        <w:t xml:space="preserve">How do you ensure exchanges with these initiatives and/or projects are made?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28DD66" w15:done="0"/>
  <w15:commentEx w15:paraId="7A00BB66" w15:done="0"/>
  <w15:commentEx w15:paraId="1E0AEDF4" w15:paraIdParent="7A00BB66" w15:done="0"/>
  <w15:commentEx w15:paraId="44EA4D63" w15:done="0"/>
  <w15:commentEx w15:paraId="4D024FEC" w15:paraIdParent="44EA4D63" w15:done="0"/>
  <w15:commentEx w15:paraId="52E707D8" w15:done="0"/>
  <w15:commentEx w15:paraId="35D01B3A" w15:paraIdParent="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0A3F50" w16cex:dateUtc="2026-03-29T15:49:00Z"/>
  <w16cex:commentExtensible w16cex:durableId="0DC0D2B0" w16cex:dateUtc="2026-03-17T09:05:00Z"/>
  <w16cex:commentExtensible w16cex:durableId="0D17BDAA" w16cex:dateUtc="2026-03-29T12:11:00Z"/>
  <w16cex:commentExtensible w16cex:durableId="4C4C2FF7" w16cex:dateUtc="2026-03-17T09:14:00Z"/>
  <w16cex:commentExtensible w16cex:durableId="60AF1514" w16cex:dateUtc="2026-03-29T12:12:00Z"/>
  <w16cex:commentExtensible w16cex:durableId="5721840A" w16cex:dateUtc="2026-03-17T10:04:00Z"/>
  <w16cex:commentExtensible w16cex:durableId="3337FD06" w16cex:dateUtc="2026-03-2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28DD66" w16cid:durableId="750A3F50"/>
  <w16cid:commentId w16cid:paraId="7A00BB66" w16cid:durableId="0DC0D2B0"/>
  <w16cid:commentId w16cid:paraId="1E0AEDF4" w16cid:durableId="0D17BDAA"/>
  <w16cid:commentId w16cid:paraId="44EA4D63" w16cid:durableId="4C4C2FF7"/>
  <w16cid:commentId w16cid:paraId="4D024FEC" w16cid:durableId="60AF1514"/>
  <w16cid:commentId w16cid:paraId="52E707D8" w16cid:durableId="5721840A"/>
  <w16cid:commentId w16cid:paraId="35D01B3A" w16cid:durableId="3337F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B22B" w14:textId="77777777" w:rsidR="0074238B" w:rsidRDefault="0074238B" w:rsidP="00BB776B">
      <w:pPr>
        <w:spacing w:after="0" w:line="240" w:lineRule="auto"/>
      </w:pPr>
      <w:r>
        <w:separator/>
      </w:r>
    </w:p>
  </w:endnote>
  <w:endnote w:type="continuationSeparator" w:id="0">
    <w:p w14:paraId="5F0863BD" w14:textId="77777777" w:rsidR="0074238B" w:rsidRDefault="0074238B" w:rsidP="00BB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4F43" w14:textId="77777777" w:rsidR="0074238B" w:rsidRDefault="0074238B" w:rsidP="00BB776B">
      <w:pPr>
        <w:spacing w:after="0" w:line="240" w:lineRule="auto"/>
      </w:pPr>
      <w:r>
        <w:separator/>
      </w:r>
    </w:p>
  </w:footnote>
  <w:footnote w:type="continuationSeparator" w:id="0">
    <w:p w14:paraId="3BA81B45" w14:textId="77777777" w:rsidR="0074238B" w:rsidRDefault="0074238B" w:rsidP="00BB776B">
      <w:pPr>
        <w:spacing w:after="0" w:line="240" w:lineRule="auto"/>
      </w:pPr>
      <w:r>
        <w:continuationSeparator/>
      </w:r>
    </w:p>
  </w:footnote>
  <w:footnote w:id="1">
    <w:p w14:paraId="6FF041D8" w14:textId="77777777" w:rsidR="007E1A93" w:rsidRPr="008C397E" w:rsidRDefault="007E1A93" w:rsidP="007E1A93">
      <w:pPr>
        <w:pStyle w:val="Fotnotetekst"/>
        <w:rPr>
          <w:lang w:val="es-ES"/>
        </w:rPr>
      </w:pPr>
      <w:r>
        <w:rPr>
          <w:rStyle w:val="Fotnotereferanse"/>
        </w:rPr>
        <w:footnoteRef/>
      </w:r>
      <w:r>
        <w:t xml:space="preserve"> </w:t>
      </w:r>
      <w:r w:rsidRPr="009F7B19">
        <w:t>Mastorci, F.; Lazzeri, M.F.L.; Vassalle, C.; Pingitore, A. The Transition from Childhood to Adolescence: Between Health and Vulnerability. Children 2024, 11, 989. https://doi.org/10.3390/children11080989</w:t>
      </w:r>
    </w:p>
  </w:footnote>
  <w:footnote w:id="2">
    <w:p w14:paraId="6E04EB3A" w14:textId="77777777" w:rsidR="002A4235" w:rsidRPr="00D9420B" w:rsidRDefault="002A4235" w:rsidP="002A4235">
      <w:pPr>
        <w:pStyle w:val="Fotnotetekst"/>
      </w:pPr>
      <w:r>
        <w:rPr>
          <w:rStyle w:val="Fotnotereferanse"/>
        </w:rPr>
        <w:footnoteRef/>
      </w:r>
      <w:r>
        <w:t xml:space="preserve"> </w:t>
      </w:r>
      <w:r w:rsidRPr="008C397E">
        <w:t>Masini, A., Salussolia, A., Anastasia, A. et al. Evaluation of school-based interventions including homework to promote healthy lifestyles: a systematic review with meta-analysis. J Public Health (Berl.) 34, 23–39 (2026). https://doi.org/10.1007/s10389-024-02239-6</w:t>
      </w:r>
    </w:p>
  </w:footnote>
  <w:footnote w:id="3">
    <w:p w14:paraId="04071855" w14:textId="77777777" w:rsidR="0021385D" w:rsidRDefault="0021385D" w:rsidP="0021385D">
      <w:pPr>
        <w:pStyle w:val="Fotnotetekst"/>
      </w:pPr>
      <w:r>
        <w:rPr>
          <w:rStyle w:val="Fotnotereferanse"/>
        </w:rPr>
        <w:footnoteRef/>
      </w:r>
      <w:r>
        <w:t xml:space="preserve"> Khanal SP, Budhathoki CB, Okan O, van Teijlingen E, Sharma MK, Acharya J, et al. Systematic review of</w:t>
      </w:r>
    </w:p>
    <w:p w14:paraId="1F3D2B81" w14:textId="77777777" w:rsidR="0021385D" w:rsidRPr="00664E78" w:rsidRDefault="0021385D" w:rsidP="0021385D">
      <w:pPr>
        <w:pStyle w:val="Fotnotetekst"/>
        <w:rPr>
          <w:lang w:val="en-US"/>
        </w:rPr>
      </w:pPr>
      <w:r>
        <w:t>health literacy and health promotion in school-aged adolescents. J Educ Community Health. 2023; 10(1):49-57. doi:10.34172/jech.2023.1982</w:t>
      </w:r>
    </w:p>
  </w:footnote>
  <w:footnote w:id="4">
    <w:p w14:paraId="53492B3E" w14:textId="77777777" w:rsidR="0021385D" w:rsidRPr="00C2405B" w:rsidRDefault="0021385D" w:rsidP="0021385D">
      <w:pPr>
        <w:pStyle w:val="Fotnotetekst"/>
        <w:rPr>
          <w:lang w:val="nb-NO"/>
        </w:rPr>
      </w:pPr>
      <w:r>
        <w:rPr>
          <w:rStyle w:val="Fotnotereferanse"/>
        </w:rPr>
        <w:footnoteRef/>
      </w:r>
      <w:r>
        <w:t xml:space="preserve"> </w:t>
      </w:r>
      <w:r w:rsidRPr="00C2405B">
        <w:t>Ma, I., Sultan, M., Kozyreva, A. et al. Understanding the impact of misinformation on adolescents. Nat Hum Behav 10, 18–28 (2026). https://doi.org/10.1038/s41562-025-02338-8</w:t>
      </w:r>
    </w:p>
  </w:footnote>
  <w:footnote w:id="5">
    <w:p w14:paraId="4C3F6647" w14:textId="77777777" w:rsidR="00F313C4" w:rsidRPr="00295964" w:rsidRDefault="00F313C4" w:rsidP="00F313C4">
      <w:pPr>
        <w:pStyle w:val="Fotnotetekst"/>
        <w:rPr>
          <w:lang w:val="en-US"/>
        </w:rPr>
      </w:pPr>
      <w:r>
        <w:rPr>
          <w:rStyle w:val="Fotnotereferanse"/>
        </w:rPr>
        <w:footnoteRef/>
      </w:r>
      <w:r>
        <w:t xml:space="preserve"> </w:t>
      </w:r>
      <w:r w:rsidRPr="00696517">
        <w:t>Flodgren G, Helleve A, Selstø A, et al. Youth involvement in policy processes in public health, education, and social work—A scoping review. Obesity Reviews. 2025;26(4</w:t>
      </w:r>
      <w:proofErr w:type="gramStart"/>
      <w:r w:rsidRPr="00696517">
        <w:t>):e</w:t>
      </w:r>
      <w:proofErr w:type="gramEnd"/>
      <w:r w:rsidRPr="00696517">
        <w:t xml:space="preserve">13874. </w:t>
      </w:r>
      <w:proofErr w:type="gramStart"/>
      <w:r w:rsidRPr="00696517">
        <w:t>doi:10.1111</w:t>
      </w:r>
      <w:proofErr w:type="gramEnd"/>
      <w:r w:rsidRPr="00696517">
        <w:t>/obr.13874</w:t>
      </w:r>
    </w:p>
  </w:footnote>
  <w:footnote w:id="6">
    <w:p w14:paraId="52CEC369" w14:textId="5B85C47E" w:rsidR="007F6E1E" w:rsidRPr="00E90E46" w:rsidRDefault="007F6E1E" w:rsidP="00E90E46">
      <w:pPr>
        <w:pStyle w:val="Fotnotetekst"/>
        <w:rPr>
          <w:lang w:val="en-US"/>
        </w:rPr>
      </w:pPr>
      <w:r>
        <w:rPr>
          <w:rStyle w:val="Fotnotereferanse"/>
        </w:rPr>
        <w:footnoteRef/>
      </w:r>
      <w:r>
        <w:t xml:space="preserve"> </w:t>
      </w:r>
      <w:r w:rsidR="00E90E46">
        <w:t>Making every school a health-promoting school: implementation</w:t>
      </w:r>
      <w:r w:rsidR="00E90E46">
        <w:t xml:space="preserve"> </w:t>
      </w:r>
      <w:r w:rsidR="00E90E46">
        <w:t>guidance. Geneva: World Health Organization and the United Nations Educational,</w:t>
      </w:r>
      <w:r w:rsidR="00E90E46">
        <w:t xml:space="preserve"> </w:t>
      </w:r>
      <w:r w:rsidR="00E90E46">
        <w:t>Scientific and Cultural Organization; 2021.</w:t>
      </w:r>
    </w:p>
  </w:footnote>
  <w:footnote w:id="7">
    <w:p w14:paraId="66EB1961" w14:textId="31E9A4A7" w:rsidR="008C1BD2" w:rsidRPr="008C1BD2" w:rsidRDefault="008C1BD2" w:rsidP="008C1BD2">
      <w:pPr>
        <w:pStyle w:val="Fotnotetekst"/>
        <w:rPr>
          <w:lang w:val="en-US"/>
        </w:rPr>
      </w:pPr>
      <w:r>
        <w:rPr>
          <w:rStyle w:val="Fotnotereferanse"/>
        </w:rPr>
        <w:footnoteRef/>
      </w:r>
      <w:r>
        <w:t xml:space="preserve"> </w:t>
      </w:r>
      <w:r w:rsidRPr="008C1BD2">
        <w:rPr>
          <w:lang w:val="en-US"/>
        </w:rPr>
        <w:t xml:space="preserve">EuroHealthNet </w:t>
      </w:r>
      <w:r w:rsidR="002C59FA">
        <w:rPr>
          <w:lang w:val="en-US"/>
        </w:rPr>
        <w:t xml:space="preserve">(2024) </w:t>
      </w:r>
      <w:r w:rsidRPr="008C1BD2">
        <w:rPr>
          <w:lang w:val="en-US"/>
        </w:rPr>
        <w:t>Report on Policy and practice to strengthen</w:t>
      </w:r>
      <w:r>
        <w:rPr>
          <w:lang w:val="en-US"/>
        </w:rPr>
        <w:t xml:space="preserve"> </w:t>
      </w:r>
      <w:r w:rsidRPr="008C1BD2">
        <w:rPr>
          <w:lang w:val="en-US"/>
        </w:rPr>
        <w:t>the Health Promoting School approach across the</w:t>
      </w:r>
    </w:p>
    <w:p w14:paraId="06E678C2" w14:textId="233F8583" w:rsidR="008C1BD2" w:rsidRPr="008C1BD2" w:rsidRDefault="008C1BD2" w:rsidP="008C1BD2">
      <w:pPr>
        <w:pStyle w:val="Fotnotetekst"/>
        <w:rPr>
          <w:lang w:val="nb-NO"/>
        </w:rPr>
      </w:pPr>
      <w:r w:rsidRPr="008C1BD2">
        <w:rPr>
          <w:lang w:val="nb-NO"/>
        </w:rPr>
        <w:t>EU</w:t>
      </w:r>
      <w:r w:rsidR="002C59FA">
        <w:rPr>
          <w:lang w:val="nb-NO"/>
        </w:rPr>
        <w:t xml:space="preserve"> </w:t>
      </w:r>
      <w:r w:rsidRPr="008C1BD2">
        <w:rPr>
          <w:lang w:val="nb-NO"/>
        </w:rPr>
        <w:t>31 January 2024</w:t>
      </w:r>
    </w:p>
  </w:footnote>
  <w:footnote w:id="8">
    <w:p w14:paraId="62C41F8B" w14:textId="77777777" w:rsidR="00B83B08" w:rsidRDefault="00B83B08" w:rsidP="00B83B08">
      <w:pPr>
        <w:pStyle w:val="Fotnotetekst"/>
      </w:pPr>
      <w:r>
        <w:rPr>
          <w:rStyle w:val="Fotnotereferanse"/>
        </w:rPr>
        <w:footnoteRef/>
      </w:r>
      <w:r>
        <w:t xml:space="preserve"> </w:t>
      </w:r>
      <w:r>
        <w:t>Hovmand PS. (2014) Community Based System Dynamics. New York: Springer. 26. Baum F et al. (2006).</w:t>
      </w:r>
    </w:p>
    <w:p w14:paraId="473C316E" w14:textId="18FB0F3C" w:rsidR="00B83B08" w:rsidRPr="00B83B08" w:rsidRDefault="00B83B08" w:rsidP="00B83B08">
      <w:pPr>
        <w:pStyle w:val="Fotnotetekst"/>
        <w:rPr>
          <w:lang w:val="en-US"/>
        </w:rPr>
      </w:pPr>
      <w:r>
        <w:t>Participatory action research. J Epidemiol Community Health. ;60(10):854-857</w:t>
      </w:r>
    </w:p>
  </w:footnote>
  <w:footnote w:id="9">
    <w:p w14:paraId="6E7049BB" w14:textId="51FD90AE" w:rsidR="004618B3" w:rsidRDefault="004618B3" w:rsidP="004618B3">
      <w:pPr>
        <w:pStyle w:val="Fotnotetekst"/>
      </w:pPr>
      <w:r>
        <w:rPr>
          <w:rStyle w:val="Fotnotereferanse"/>
        </w:rPr>
        <w:footnoteRef/>
      </w:r>
      <w:r>
        <w:t xml:space="preserve"> </w:t>
      </w:r>
      <w:r>
        <w:t>Savona, N et al (2021). Identifying the views of adolescents in five European countries on the drivers of obesity using group model building. European Journal of Public Health</w:t>
      </w:r>
    </w:p>
    <w:p w14:paraId="172542C5" w14:textId="64C97016" w:rsidR="004618B3" w:rsidRPr="004618B3" w:rsidRDefault="004618B3" w:rsidP="004618B3">
      <w:pPr>
        <w:pStyle w:val="Fotnotetekst"/>
      </w:pPr>
      <w:r>
        <w:t>31(2):391-396</w:t>
      </w:r>
    </w:p>
  </w:footnote>
  <w:footnote w:id="10">
    <w:p w14:paraId="0B4EAB83" w14:textId="77777777" w:rsidR="00CF3B8F" w:rsidRPr="00295964" w:rsidRDefault="00CF3B8F" w:rsidP="00CF3B8F">
      <w:pPr>
        <w:pStyle w:val="Fotnotetekst"/>
        <w:rPr>
          <w:lang w:val="en-US"/>
        </w:rPr>
      </w:pPr>
      <w:r>
        <w:rPr>
          <w:rStyle w:val="Fotnotereferanse"/>
        </w:rPr>
        <w:footnoteRef/>
      </w:r>
      <w:r>
        <w:t xml:space="preserve"> </w:t>
      </w:r>
      <w:hyperlink r:id="rId1" w:history="1">
        <w:r w:rsidRPr="002B54B2">
          <w:rPr>
            <w:rStyle w:val="Hyperkobling"/>
          </w:rPr>
          <w:t>https://www.gov.uk/government/publications/health-equity-assessment-tool-heat</w:t>
        </w:r>
      </w:hyperlink>
      <w:r>
        <w:t xml:space="preserve"> </w:t>
      </w:r>
    </w:p>
  </w:footnote>
  <w:footnote w:id="11">
    <w:p w14:paraId="05C68D3F" w14:textId="77777777" w:rsidR="00F81E57" w:rsidRPr="00295964" w:rsidRDefault="00F81E57" w:rsidP="00F81E57">
      <w:pPr>
        <w:pStyle w:val="Fotnotetekst"/>
        <w:rPr>
          <w:lang w:val="en-US"/>
        </w:rPr>
      </w:pPr>
      <w:r>
        <w:rPr>
          <w:rStyle w:val="Fotnotereferanse"/>
        </w:rPr>
        <w:footnoteRef/>
      </w:r>
      <w:r>
        <w:t xml:space="preserve"> </w:t>
      </w:r>
      <w:hyperlink r:id="rId2" w:history="1">
        <w:r w:rsidRPr="002B54B2">
          <w:rPr>
            <w:rStyle w:val="Hyperkobling"/>
          </w:rPr>
          <w:t>https://www.preventncd.eu/</w:t>
        </w:r>
      </w:hyperlink>
      <w:r>
        <w:t xml:space="preserve"> </w:t>
      </w:r>
    </w:p>
  </w:footnote>
  <w:footnote w:id="12">
    <w:p w14:paraId="3006F7B9" w14:textId="3ADD5B6D" w:rsidR="00875B66" w:rsidRPr="00875B66" w:rsidRDefault="00875B66">
      <w:pPr>
        <w:pStyle w:val="Fotnotetekst"/>
      </w:pPr>
      <w:r>
        <w:rPr>
          <w:rStyle w:val="Fotnotereferanse"/>
        </w:rPr>
        <w:footnoteRef/>
      </w:r>
      <w:r>
        <w:t xml:space="preserve"> </w:t>
      </w:r>
      <w:r w:rsidRPr="00875B66">
        <w:t xml:space="preserve">Klepp K-I, Helleve A, Høstrup E, et al. Scaling up non-communicable disease prevention and health promotion across Europe: The Joint Action PreventNCD. Scandinavian Journal of Public Health. 2025;53(3_suppl):8-17. </w:t>
      </w:r>
      <w:proofErr w:type="gramStart"/>
      <w:r w:rsidRPr="00875B66">
        <w:t>doi:10.1177</w:t>
      </w:r>
      <w:proofErr w:type="gramEnd"/>
      <w:r w:rsidRPr="00875B66">
        <w:t>/14034948251352040</w:t>
      </w:r>
    </w:p>
  </w:footnote>
  <w:footnote w:id="13">
    <w:p w14:paraId="3A76A1C3" w14:textId="38C3D551" w:rsidR="004F7931" w:rsidRPr="004F7931" w:rsidRDefault="004F7931">
      <w:pPr>
        <w:pStyle w:val="Fotnotetekst"/>
        <w:rPr>
          <w:lang w:val="nb-NO"/>
        </w:rPr>
      </w:pPr>
      <w:r>
        <w:rPr>
          <w:rStyle w:val="Fotnotereferanse"/>
        </w:rPr>
        <w:footnoteRef/>
      </w:r>
      <w:r>
        <w:t xml:space="preserve"> </w:t>
      </w:r>
      <w:r w:rsidRPr="004F7931">
        <w:t xml:space="preserve">Helleve A, Gregório MJ, Bergsvik D, et al. Strengthening the use of regulatory policy measures for prevention of NCDs in Europe through the JA PreventNCD project. Scandinavian Journal of Public Health. 2025;53(3_suppl):27-34. </w:t>
      </w:r>
      <w:proofErr w:type="gramStart"/>
      <w:r w:rsidRPr="004F7931">
        <w:t>doi:10.1177</w:t>
      </w:r>
      <w:proofErr w:type="gramEnd"/>
      <w:r w:rsidRPr="004F7931">
        <w:t>/14034948251374402</w:t>
      </w:r>
    </w:p>
  </w:footnote>
  <w:footnote w:id="14">
    <w:p w14:paraId="6B0543D7" w14:textId="77777777" w:rsidR="00B73A5D" w:rsidRPr="00B73A5D" w:rsidRDefault="00B73A5D" w:rsidP="00B73A5D">
      <w:pPr>
        <w:pStyle w:val="Fotnotetekst"/>
        <w:rPr>
          <w:lang w:val="nb-NO"/>
        </w:rPr>
      </w:pPr>
      <w:r>
        <w:rPr>
          <w:rStyle w:val="Fotnotereferanse"/>
        </w:rPr>
        <w:footnoteRef/>
      </w:r>
      <w:r>
        <w:t xml:space="preserve"> </w:t>
      </w:r>
      <w:hyperlink r:id="rId3" w:history="1">
        <w:r w:rsidRPr="002B54B2">
          <w:rPr>
            <w:rStyle w:val="Hyperkobling"/>
          </w:rPr>
          <w:t>https://cordis.europa.eu/project/id/774210</w:t>
        </w:r>
      </w:hyperlink>
      <w:r>
        <w:t xml:space="preserve"> </w:t>
      </w:r>
    </w:p>
  </w:footnote>
  <w:footnote w:id="15">
    <w:p w14:paraId="5232D03F" w14:textId="76A55FD2" w:rsidR="0059601D" w:rsidRPr="0059601D" w:rsidRDefault="0059601D">
      <w:pPr>
        <w:pStyle w:val="Fotnotetekst"/>
      </w:pPr>
      <w:r>
        <w:rPr>
          <w:rStyle w:val="Fotnotereferanse"/>
        </w:rPr>
        <w:footnoteRef/>
      </w:r>
      <w:r>
        <w:t xml:space="preserve"> </w:t>
      </w:r>
      <w:r w:rsidRPr="0059601D">
        <w:t>Klepp K-I, Helleve A, Brinsden H, et al. Overweight and obesity prevention for and with adolescents: The “Confronting obesity: Co-creating policy with youth” (CO-CREATE) project. Obesity Reviews. 2023;24(S1</w:t>
      </w:r>
      <w:proofErr w:type="gramStart"/>
      <w:r w:rsidRPr="0059601D">
        <w:t>):e</w:t>
      </w:r>
      <w:proofErr w:type="gramEnd"/>
      <w:r w:rsidRPr="0059601D">
        <w:t xml:space="preserve">13540. </w:t>
      </w:r>
      <w:proofErr w:type="gramStart"/>
      <w:r w:rsidRPr="0059601D">
        <w:t>doi:10.1111</w:t>
      </w:r>
      <w:proofErr w:type="gramEnd"/>
      <w:r w:rsidRPr="0059601D">
        <w:t>/obr.13540</w:t>
      </w:r>
    </w:p>
  </w:footnote>
  <w:footnote w:id="16">
    <w:p w14:paraId="46E66378" w14:textId="77777777" w:rsidR="00A30DFA" w:rsidRPr="00A30DFA" w:rsidRDefault="00A30DFA" w:rsidP="00A30DFA">
      <w:pPr>
        <w:pStyle w:val="Fotnotetekst"/>
        <w:rPr>
          <w:lang w:val="en-US"/>
        </w:rPr>
      </w:pPr>
      <w:r>
        <w:rPr>
          <w:rStyle w:val="Fotnotereferanse"/>
        </w:rPr>
        <w:footnoteRef/>
      </w:r>
      <w:r>
        <w:t xml:space="preserve"> </w:t>
      </w:r>
      <w:r w:rsidRPr="00E47D88">
        <w:t>Ulloa MA, Nesrallah S, Shafafi P, et al. Designing a youth-led Dialogue Forum tool: The CO-CREATE experience. Obesity Reviews. 2023;24(S2</w:t>
      </w:r>
      <w:proofErr w:type="gramStart"/>
      <w:r w:rsidRPr="00E47D88">
        <w:t>):e</w:t>
      </w:r>
      <w:proofErr w:type="gramEnd"/>
      <w:r w:rsidRPr="00E47D88">
        <w:t xml:space="preserve">13611. </w:t>
      </w:r>
      <w:proofErr w:type="gramStart"/>
      <w:r w:rsidRPr="00E47D88">
        <w:t>doi:10.1111</w:t>
      </w:r>
      <w:proofErr w:type="gramEnd"/>
      <w:r w:rsidRPr="00E47D88">
        <w:t>/obr.13611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finn Helleve">
    <w15:presenceInfo w15:providerId="AD" w15:userId="S::Arnfinn.Helleve@fhi.no::562387bb-d6cd-482a-906c-bebdaf7f39f4"/>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4054"/>
    <w:rsid w:val="0004203E"/>
    <w:rsid w:val="00046286"/>
    <w:rsid w:val="00057CC0"/>
    <w:rsid w:val="00060B9D"/>
    <w:rsid w:val="00061549"/>
    <w:rsid w:val="000864A5"/>
    <w:rsid w:val="00091F2E"/>
    <w:rsid w:val="0009514A"/>
    <w:rsid w:val="000A0F42"/>
    <w:rsid w:val="000A3C5C"/>
    <w:rsid w:val="000A5EA7"/>
    <w:rsid w:val="000A6895"/>
    <w:rsid w:val="000B0485"/>
    <w:rsid w:val="000C0620"/>
    <w:rsid w:val="000D4491"/>
    <w:rsid w:val="000E1A08"/>
    <w:rsid w:val="000E2239"/>
    <w:rsid w:val="000F1BFF"/>
    <w:rsid w:val="000F769F"/>
    <w:rsid w:val="00105A7A"/>
    <w:rsid w:val="0012028B"/>
    <w:rsid w:val="001212C3"/>
    <w:rsid w:val="001254F9"/>
    <w:rsid w:val="001268CA"/>
    <w:rsid w:val="001279C8"/>
    <w:rsid w:val="00131221"/>
    <w:rsid w:val="00133A29"/>
    <w:rsid w:val="00142719"/>
    <w:rsid w:val="00147DFE"/>
    <w:rsid w:val="0015561F"/>
    <w:rsid w:val="001643E1"/>
    <w:rsid w:val="001802B8"/>
    <w:rsid w:val="00186590"/>
    <w:rsid w:val="00192A32"/>
    <w:rsid w:val="001A103F"/>
    <w:rsid w:val="001A380F"/>
    <w:rsid w:val="001A7315"/>
    <w:rsid w:val="001B45D2"/>
    <w:rsid w:val="001B5D3D"/>
    <w:rsid w:val="001D2B33"/>
    <w:rsid w:val="001E1005"/>
    <w:rsid w:val="001E78AA"/>
    <w:rsid w:val="001F16EC"/>
    <w:rsid w:val="001F2BA0"/>
    <w:rsid w:val="001F6449"/>
    <w:rsid w:val="00203900"/>
    <w:rsid w:val="002077C1"/>
    <w:rsid w:val="0021385D"/>
    <w:rsid w:val="002156D1"/>
    <w:rsid w:val="002203F3"/>
    <w:rsid w:val="00226E1F"/>
    <w:rsid w:val="00227477"/>
    <w:rsid w:val="002307B3"/>
    <w:rsid w:val="00251AED"/>
    <w:rsid w:val="002528A5"/>
    <w:rsid w:val="00256E9D"/>
    <w:rsid w:val="002575A3"/>
    <w:rsid w:val="002764D7"/>
    <w:rsid w:val="00276A46"/>
    <w:rsid w:val="002919A0"/>
    <w:rsid w:val="00295358"/>
    <w:rsid w:val="00295964"/>
    <w:rsid w:val="002A4235"/>
    <w:rsid w:val="002A5848"/>
    <w:rsid w:val="002B54A3"/>
    <w:rsid w:val="002C59FA"/>
    <w:rsid w:val="002E0C9B"/>
    <w:rsid w:val="00330A79"/>
    <w:rsid w:val="0034678E"/>
    <w:rsid w:val="00362ECA"/>
    <w:rsid w:val="00365177"/>
    <w:rsid w:val="00370EFB"/>
    <w:rsid w:val="00373694"/>
    <w:rsid w:val="00386E39"/>
    <w:rsid w:val="00393D4F"/>
    <w:rsid w:val="003947A0"/>
    <w:rsid w:val="00395B68"/>
    <w:rsid w:val="0039620C"/>
    <w:rsid w:val="003A4CD6"/>
    <w:rsid w:val="003B459A"/>
    <w:rsid w:val="003C073E"/>
    <w:rsid w:val="003C08EC"/>
    <w:rsid w:val="003C29DF"/>
    <w:rsid w:val="003C3F31"/>
    <w:rsid w:val="003D0A5D"/>
    <w:rsid w:val="003E00A4"/>
    <w:rsid w:val="003E4510"/>
    <w:rsid w:val="003E454D"/>
    <w:rsid w:val="00404355"/>
    <w:rsid w:val="00404518"/>
    <w:rsid w:val="0040647F"/>
    <w:rsid w:val="004133B7"/>
    <w:rsid w:val="00414951"/>
    <w:rsid w:val="0042007D"/>
    <w:rsid w:val="00423BD8"/>
    <w:rsid w:val="00431B8F"/>
    <w:rsid w:val="00431E32"/>
    <w:rsid w:val="00433C0B"/>
    <w:rsid w:val="004345C4"/>
    <w:rsid w:val="00443403"/>
    <w:rsid w:val="0044389B"/>
    <w:rsid w:val="00445019"/>
    <w:rsid w:val="0044528C"/>
    <w:rsid w:val="004607E7"/>
    <w:rsid w:val="004618B3"/>
    <w:rsid w:val="00467BEF"/>
    <w:rsid w:val="00493851"/>
    <w:rsid w:val="004B37D6"/>
    <w:rsid w:val="004C10EF"/>
    <w:rsid w:val="004C217F"/>
    <w:rsid w:val="004C4451"/>
    <w:rsid w:val="004E010F"/>
    <w:rsid w:val="004F7931"/>
    <w:rsid w:val="00501427"/>
    <w:rsid w:val="005042BE"/>
    <w:rsid w:val="00507414"/>
    <w:rsid w:val="00513019"/>
    <w:rsid w:val="005159BF"/>
    <w:rsid w:val="00515F4C"/>
    <w:rsid w:val="0051650C"/>
    <w:rsid w:val="00521CBB"/>
    <w:rsid w:val="00523075"/>
    <w:rsid w:val="005245B4"/>
    <w:rsid w:val="00540D88"/>
    <w:rsid w:val="00541649"/>
    <w:rsid w:val="00542C18"/>
    <w:rsid w:val="00544057"/>
    <w:rsid w:val="00551B2A"/>
    <w:rsid w:val="005538B3"/>
    <w:rsid w:val="005700B4"/>
    <w:rsid w:val="0057398D"/>
    <w:rsid w:val="0059601D"/>
    <w:rsid w:val="005964F3"/>
    <w:rsid w:val="00597E72"/>
    <w:rsid w:val="005C1992"/>
    <w:rsid w:val="005C1B90"/>
    <w:rsid w:val="005C1EF4"/>
    <w:rsid w:val="005C4036"/>
    <w:rsid w:val="005C40B3"/>
    <w:rsid w:val="005C54AC"/>
    <w:rsid w:val="005D4C64"/>
    <w:rsid w:val="005E5289"/>
    <w:rsid w:val="00601CB7"/>
    <w:rsid w:val="00611505"/>
    <w:rsid w:val="006163FE"/>
    <w:rsid w:val="006166D5"/>
    <w:rsid w:val="00623DA8"/>
    <w:rsid w:val="00625B3B"/>
    <w:rsid w:val="006260FC"/>
    <w:rsid w:val="0063198E"/>
    <w:rsid w:val="00633856"/>
    <w:rsid w:val="00641957"/>
    <w:rsid w:val="00664E78"/>
    <w:rsid w:val="00673149"/>
    <w:rsid w:val="0067735C"/>
    <w:rsid w:val="006827F6"/>
    <w:rsid w:val="006848FB"/>
    <w:rsid w:val="00696517"/>
    <w:rsid w:val="006A4CA4"/>
    <w:rsid w:val="006A5C3E"/>
    <w:rsid w:val="006A68CC"/>
    <w:rsid w:val="006B3FC6"/>
    <w:rsid w:val="006B4BFF"/>
    <w:rsid w:val="006B75A3"/>
    <w:rsid w:val="006C297A"/>
    <w:rsid w:val="006C34DF"/>
    <w:rsid w:val="006C5170"/>
    <w:rsid w:val="006D6AE5"/>
    <w:rsid w:val="006F7E3A"/>
    <w:rsid w:val="00701300"/>
    <w:rsid w:val="00712133"/>
    <w:rsid w:val="00717308"/>
    <w:rsid w:val="007226C1"/>
    <w:rsid w:val="007342C0"/>
    <w:rsid w:val="00734FF6"/>
    <w:rsid w:val="0074238B"/>
    <w:rsid w:val="00755323"/>
    <w:rsid w:val="00756EE1"/>
    <w:rsid w:val="007642BC"/>
    <w:rsid w:val="00766644"/>
    <w:rsid w:val="007731AE"/>
    <w:rsid w:val="00782B33"/>
    <w:rsid w:val="007A47ED"/>
    <w:rsid w:val="007A4FAE"/>
    <w:rsid w:val="007B2C9F"/>
    <w:rsid w:val="007B3B3C"/>
    <w:rsid w:val="007B4DA3"/>
    <w:rsid w:val="007C3D61"/>
    <w:rsid w:val="007C4A4D"/>
    <w:rsid w:val="007D172A"/>
    <w:rsid w:val="007E1A93"/>
    <w:rsid w:val="007E7794"/>
    <w:rsid w:val="007F0E96"/>
    <w:rsid w:val="007F2247"/>
    <w:rsid w:val="007F3BD3"/>
    <w:rsid w:val="007F685C"/>
    <w:rsid w:val="007F6E1E"/>
    <w:rsid w:val="007F75CB"/>
    <w:rsid w:val="008046AF"/>
    <w:rsid w:val="00813CCC"/>
    <w:rsid w:val="00827CC3"/>
    <w:rsid w:val="0083453C"/>
    <w:rsid w:val="008535BF"/>
    <w:rsid w:val="008542FA"/>
    <w:rsid w:val="00864DA3"/>
    <w:rsid w:val="00870270"/>
    <w:rsid w:val="0087327F"/>
    <w:rsid w:val="0087479D"/>
    <w:rsid w:val="00875B66"/>
    <w:rsid w:val="008767C6"/>
    <w:rsid w:val="00884027"/>
    <w:rsid w:val="00891C0E"/>
    <w:rsid w:val="00892FD0"/>
    <w:rsid w:val="00895E1B"/>
    <w:rsid w:val="008A65E1"/>
    <w:rsid w:val="008A7037"/>
    <w:rsid w:val="008B4CE8"/>
    <w:rsid w:val="008C01CB"/>
    <w:rsid w:val="008C1BD2"/>
    <w:rsid w:val="008C397E"/>
    <w:rsid w:val="008C76A4"/>
    <w:rsid w:val="008D2859"/>
    <w:rsid w:val="008D5A88"/>
    <w:rsid w:val="008D653D"/>
    <w:rsid w:val="008E235C"/>
    <w:rsid w:val="008F4EB5"/>
    <w:rsid w:val="008F6675"/>
    <w:rsid w:val="009029E8"/>
    <w:rsid w:val="00903534"/>
    <w:rsid w:val="00913B30"/>
    <w:rsid w:val="00926993"/>
    <w:rsid w:val="00927F31"/>
    <w:rsid w:val="0093340A"/>
    <w:rsid w:val="009353BB"/>
    <w:rsid w:val="00953161"/>
    <w:rsid w:val="00960931"/>
    <w:rsid w:val="00962DF6"/>
    <w:rsid w:val="00977473"/>
    <w:rsid w:val="00987A72"/>
    <w:rsid w:val="0099027C"/>
    <w:rsid w:val="009915F9"/>
    <w:rsid w:val="00992156"/>
    <w:rsid w:val="009C0D7A"/>
    <w:rsid w:val="009C4B67"/>
    <w:rsid w:val="009E454F"/>
    <w:rsid w:val="009E51A8"/>
    <w:rsid w:val="009F25A6"/>
    <w:rsid w:val="009F6EC8"/>
    <w:rsid w:val="009F7B19"/>
    <w:rsid w:val="00A01824"/>
    <w:rsid w:val="00A12F6D"/>
    <w:rsid w:val="00A30DFA"/>
    <w:rsid w:val="00A36DFF"/>
    <w:rsid w:val="00A43C8C"/>
    <w:rsid w:val="00A4682C"/>
    <w:rsid w:val="00A56820"/>
    <w:rsid w:val="00A62B1E"/>
    <w:rsid w:val="00A71700"/>
    <w:rsid w:val="00A73700"/>
    <w:rsid w:val="00A83F99"/>
    <w:rsid w:val="00A8790A"/>
    <w:rsid w:val="00A976BD"/>
    <w:rsid w:val="00AA475A"/>
    <w:rsid w:val="00AA5171"/>
    <w:rsid w:val="00AB7152"/>
    <w:rsid w:val="00AC55CA"/>
    <w:rsid w:val="00AC706D"/>
    <w:rsid w:val="00AE0EF0"/>
    <w:rsid w:val="00AE3157"/>
    <w:rsid w:val="00AF6C64"/>
    <w:rsid w:val="00B14095"/>
    <w:rsid w:val="00B1616F"/>
    <w:rsid w:val="00B25E28"/>
    <w:rsid w:val="00B43BA9"/>
    <w:rsid w:val="00B443C7"/>
    <w:rsid w:val="00B446BF"/>
    <w:rsid w:val="00B56A2F"/>
    <w:rsid w:val="00B7232F"/>
    <w:rsid w:val="00B72715"/>
    <w:rsid w:val="00B73A5D"/>
    <w:rsid w:val="00B83B08"/>
    <w:rsid w:val="00B96F39"/>
    <w:rsid w:val="00B973C7"/>
    <w:rsid w:val="00BA205B"/>
    <w:rsid w:val="00BB0C85"/>
    <w:rsid w:val="00BB0DA2"/>
    <w:rsid w:val="00BB3507"/>
    <w:rsid w:val="00BB776B"/>
    <w:rsid w:val="00BC5211"/>
    <w:rsid w:val="00BD261A"/>
    <w:rsid w:val="00BD442C"/>
    <w:rsid w:val="00BF72F9"/>
    <w:rsid w:val="00BF7548"/>
    <w:rsid w:val="00BF7D91"/>
    <w:rsid w:val="00C07D2E"/>
    <w:rsid w:val="00C103FA"/>
    <w:rsid w:val="00C16429"/>
    <w:rsid w:val="00C2405B"/>
    <w:rsid w:val="00C2530B"/>
    <w:rsid w:val="00C37588"/>
    <w:rsid w:val="00C42934"/>
    <w:rsid w:val="00C4416D"/>
    <w:rsid w:val="00C5471D"/>
    <w:rsid w:val="00C60EB2"/>
    <w:rsid w:val="00C85C3E"/>
    <w:rsid w:val="00C96594"/>
    <w:rsid w:val="00C966C7"/>
    <w:rsid w:val="00C96B31"/>
    <w:rsid w:val="00CA0AB9"/>
    <w:rsid w:val="00CA1400"/>
    <w:rsid w:val="00CA3BFE"/>
    <w:rsid w:val="00CA7A82"/>
    <w:rsid w:val="00CD110E"/>
    <w:rsid w:val="00CE3B43"/>
    <w:rsid w:val="00CE699E"/>
    <w:rsid w:val="00CE6BB9"/>
    <w:rsid w:val="00CF3B8F"/>
    <w:rsid w:val="00CF71D5"/>
    <w:rsid w:val="00D00ECF"/>
    <w:rsid w:val="00D0436B"/>
    <w:rsid w:val="00D15462"/>
    <w:rsid w:val="00D374D0"/>
    <w:rsid w:val="00D474F8"/>
    <w:rsid w:val="00D5025E"/>
    <w:rsid w:val="00D549D4"/>
    <w:rsid w:val="00D61B95"/>
    <w:rsid w:val="00D72F88"/>
    <w:rsid w:val="00D8458E"/>
    <w:rsid w:val="00D872DB"/>
    <w:rsid w:val="00D9420B"/>
    <w:rsid w:val="00DB4C6C"/>
    <w:rsid w:val="00DB5FAD"/>
    <w:rsid w:val="00DC0774"/>
    <w:rsid w:val="00DC5656"/>
    <w:rsid w:val="00DC7B48"/>
    <w:rsid w:val="00DD42AB"/>
    <w:rsid w:val="00DD67B1"/>
    <w:rsid w:val="00DF1815"/>
    <w:rsid w:val="00DF709A"/>
    <w:rsid w:val="00E01ECD"/>
    <w:rsid w:val="00E0331F"/>
    <w:rsid w:val="00E07271"/>
    <w:rsid w:val="00E11B3F"/>
    <w:rsid w:val="00E14BA0"/>
    <w:rsid w:val="00E16680"/>
    <w:rsid w:val="00E1689F"/>
    <w:rsid w:val="00E211BF"/>
    <w:rsid w:val="00E374CE"/>
    <w:rsid w:val="00E405C5"/>
    <w:rsid w:val="00E467C1"/>
    <w:rsid w:val="00E47D88"/>
    <w:rsid w:val="00E505A0"/>
    <w:rsid w:val="00E611A6"/>
    <w:rsid w:val="00E627F2"/>
    <w:rsid w:val="00E6684D"/>
    <w:rsid w:val="00E66C42"/>
    <w:rsid w:val="00E675D7"/>
    <w:rsid w:val="00E75A70"/>
    <w:rsid w:val="00E8661C"/>
    <w:rsid w:val="00E908FE"/>
    <w:rsid w:val="00E90E46"/>
    <w:rsid w:val="00E9255C"/>
    <w:rsid w:val="00EA005C"/>
    <w:rsid w:val="00EC39B1"/>
    <w:rsid w:val="00EC6EF7"/>
    <w:rsid w:val="00EF6C38"/>
    <w:rsid w:val="00EF7E66"/>
    <w:rsid w:val="00F04DAA"/>
    <w:rsid w:val="00F13FDC"/>
    <w:rsid w:val="00F16BDD"/>
    <w:rsid w:val="00F16C9D"/>
    <w:rsid w:val="00F215A5"/>
    <w:rsid w:val="00F248C1"/>
    <w:rsid w:val="00F26F3B"/>
    <w:rsid w:val="00F313C4"/>
    <w:rsid w:val="00F35D5C"/>
    <w:rsid w:val="00F435C6"/>
    <w:rsid w:val="00F50CD9"/>
    <w:rsid w:val="00F51BBD"/>
    <w:rsid w:val="00F51C8E"/>
    <w:rsid w:val="00F6556A"/>
    <w:rsid w:val="00F75434"/>
    <w:rsid w:val="00F7672A"/>
    <w:rsid w:val="00F81E57"/>
    <w:rsid w:val="00F96185"/>
    <w:rsid w:val="00FA460B"/>
    <w:rsid w:val="00FB2C19"/>
    <w:rsid w:val="00FC4226"/>
    <w:rsid w:val="00FD27A0"/>
    <w:rsid w:val="00FE0B62"/>
    <w:rsid w:val="00FE716A"/>
    <w:rsid w:val="00FF3E8B"/>
    <w:rsid w:val="00FF5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01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C01C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C01C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C01C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C01C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C01C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C01C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C01CB"/>
    <w:rPr>
      <w:rFonts w:eastAsiaTheme="majorEastAsia" w:cstheme="majorBidi"/>
      <w:color w:val="272727" w:themeColor="text1" w:themeTint="D8"/>
    </w:rPr>
  </w:style>
  <w:style w:type="paragraph" w:styleId="Tittel">
    <w:name w:val="Title"/>
    <w:basedOn w:val="Normal"/>
    <w:next w:val="Normal"/>
    <w:link w:val="TittelTegn"/>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C01C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C01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01C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C01CB"/>
    <w:rPr>
      <w:i/>
      <w:iCs/>
      <w:color w:val="404040" w:themeColor="text1" w:themeTint="BF"/>
    </w:rPr>
  </w:style>
  <w:style w:type="paragraph" w:styleId="Listeavsnitt">
    <w:name w:val="List Paragraph"/>
    <w:basedOn w:val="Normal"/>
    <w:uiPriority w:val="34"/>
    <w:qFormat/>
    <w:rsid w:val="008C01CB"/>
    <w:pPr>
      <w:ind w:left="720"/>
      <w:contextualSpacing/>
    </w:pPr>
  </w:style>
  <w:style w:type="character" w:styleId="Sterkutheving">
    <w:name w:val="Intense Emphasis"/>
    <w:basedOn w:val="Standardskriftforavsnitt"/>
    <w:uiPriority w:val="21"/>
    <w:qFormat/>
    <w:rsid w:val="008C01CB"/>
    <w:rPr>
      <w:i/>
      <w:iCs/>
      <w:color w:val="0F4761" w:themeColor="accent1" w:themeShade="BF"/>
    </w:rPr>
  </w:style>
  <w:style w:type="paragraph" w:styleId="Sterktsitat">
    <w:name w:val="Intense Quote"/>
    <w:basedOn w:val="Normal"/>
    <w:next w:val="Normal"/>
    <w:link w:val="SterktsitatTegn"/>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C01CB"/>
    <w:rPr>
      <w:i/>
      <w:iCs/>
      <w:color w:val="0F4761" w:themeColor="accent1" w:themeShade="BF"/>
    </w:rPr>
  </w:style>
  <w:style w:type="character" w:styleId="Sterkreferanse">
    <w:name w:val="Intense Reference"/>
    <w:basedOn w:val="Standardskriftforavsnit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lrutenett">
    <w:name w:val="Table Grid"/>
    <w:basedOn w:val="Vanligtabell"/>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625B3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25B3B"/>
    <w:rPr>
      <w:rFonts w:ascii="Segoe UI" w:hAnsi="Segoe UI" w:cs="Segoe UI"/>
      <w:sz w:val="18"/>
      <w:szCs w:val="18"/>
    </w:rPr>
  </w:style>
  <w:style w:type="table" w:customStyle="1" w:styleId="Grigliatabella1">
    <w:name w:val="Griglia tabella1"/>
    <w:basedOn w:val="Vanligtabell"/>
    <w:next w:val="Tabellrutenett"/>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4528C"/>
    <w:rPr>
      <w:sz w:val="16"/>
      <w:szCs w:val="16"/>
    </w:rPr>
  </w:style>
  <w:style w:type="paragraph" w:styleId="Merknadstekst">
    <w:name w:val="annotation text"/>
    <w:basedOn w:val="Normal"/>
    <w:link w:val="MerknadstekstTegn"/>
    <w:uiPriority w:val="99"/>
    <w:unhideWhenUsed/>
    <w:rsid w:val="0044528C"/>
    <w:pPr>
      <w:spacing w:line="240" w:lineRule="auto"/>
    </w:pPr>
    <w:rPr>
      <w:sz w:val="20"/>
      <w:szCs w:val="20"/>
    </w:rPr>
  </w:style>
  <w:style w:type="character" w:customStyle="1" w:styleId="MerknadstekstTegn">
    <w:name w:val="Merknadstekst Tegn"/>
    <w:basedOn w:val="Standardskriftforavsnitt"/>
    <w:link w:val="Merknadstekst"/>
    <w:uiPriority w:val="99"/>
    <w:rsid w:val="0044528C"/>
    <w:rPr>
      <w:sz w:val="20"/>
      <w:szCs w:val="20"/>
    </w:rPr>
  </w:style>
  <w:style w:type="paragraph" w:styleId="Kommentaremne">
    <w:name w:val="annotation subject"/>
    <w:basedOn w:val="Merknadstekst"/>
    <w:next w:val="Merknadstekst"/>
    <w:link w:val="KommentaremneTegn"/>
    <w:uiPriority w:val="99"/>
    <w:semiHidden/>
    <w:unhideWhenUsed/>
    <w:rsid w:val="0044528C"/>
    <w:rPr>
      <w:b/>
      <w:bCs/>
    </w:rPr>
  </w:style>
  <w:style w:type="character" w:customStyle="1" w:styleId="KommentaremneTegn">
    <w:name w:val="Kommentaremne Tegn"/>
    <w:basedOn w:val="MerknadstekstTegn"/>
    <w:link w:val="Kommentaremne"/>
    <w:uiPriority w:val="99"/>
    <w:semiHidden/>
    <w:rsid w:val="0044528C"/>
    <w:rPr>
      <w:b/>
      <w:bCs/>
      <w:sz w:val="20"/>
      <w:szCs w:val="20"/>
    </w:rPr>
  </w:style>
  <w:style w:type="character" w:styleId="Hyperkobling">
    <w:name w:val="Hyperlink"/>
    <w:basedOn w:val="Standardskriftforavsnitt"/>
    <w:uiPriority w:val="99"/>
    <w:unhideWhenUsed/>
    <w:rsid w:val="00542C18"/>
    <w:rPr>
      <w:color w:val="467886" w:themeColor="hyperlink"/>
      <w:u w:val="single"/>
    </w:rPr>
  </w:style>
  <w:style w:type="character" w:styleId="Ulstomtale">
    <w:name w:val="Unresolved Mention"/>
    <w:basedOn w:val="Standardskriftforavsnitt"/>
    <w:uiPriority w:val="99"/>
    <w:semiHidden/>
    <w:unhideWhenUsed/>
    <w:rsid w:val="00542C18"/>
    <w:rPr>
      <w:color w:val="605E5C"/>
      <w:shd w:val="clear" w:color="auto" w:fill="E1DFDD"/>
    </w:rPr>
  </w:style>
  <w:style w:type="paragraph" w:styleId="Fotnotetekst">
    <w:name w:val="footnote text"/>
    <w:basedOn w:val="Normal"/>
    <w:link w:val="FotnotetekstTegn"/>
    <w:uiPriority w:val="99"/>
    <w:semiHidden/>
    <w:unhideWhenUsed/>
    <w:rsid w:val="00BB776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776B"/>
    <w:rPr>
      <w:sz w:val="20"/>
      <w:szCs w:val="20"/>
    </w:rPr>
  </w:style>
  <w:style w:type="character" w:styleId="Fotnotereferanse">
    <w:name w:val="footnote reference"/>
    <w:basedOn w:val="Standardskriftforavsnitt"/>
    <w:uiPriority w:val="99"/>
    <w:semiHidden/>
    <w:unhideWhenUsed/>
    <w:rsid w:val="00BB7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774210" TargetMode="External"/><Relationship Id="rId2" Type="http://schemas.openxmlformats.org/officeDocument/2006/relationships/hyperlink" Target="https://www.preventncd.eu/" TargetMode="External"/><Relationship Id="rId1" Type="http://schemas.openxmlformats.org/officeDocument/2006/relationships/hyperlink" Target="https://www.gov.uk/government/publications/health-equity-assessment-tool-hea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3.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3B68D5-6D91-4F68-BA35-6FF2ADFF6527}">
  <ds:schemaRefs>
    <ds:schemaRef ds:uri="http://schemas.microsoft.com/sharepoint/v3/contenttype/forms"/>
  </ds:schemaRefs>
</ds:datastoreItem>
</file>

<file path=docMetadata/LabelInfo.xml><?xml version="1.0" encoding="utf-8"?>
<clbl:labelList xmlns:clbl="http://schemas.microsoft.com/office/2020/mipLabelMetadata">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7836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Arnfinn Helleve</cp:lastModifiedBy>
  <cp:revision>343</cp:revision>
  <cp:lastPrinted>2025-06-30T08:00:00Z</cp:lastPrinted>
  <dcterms:created xsi:type="dcterms:W3CDTF">2026-03-28T13:32:00Z</dcterms:created>
  <dcterms:modified xsi:type="dcterms:W3CDTF">2026-03-29T22:11:00Z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