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r w:rsidRPr="001B65FD">
              <w:rPr>
                <w:color w:val="000000"/>
                <w:sz w:val="22"/>
                <w:szCs w:val="22"/>
              </w:rPr>
              <w:t>EuroHealthNet ASBL</w:t>
            </w:r>
          </w:p>
        </w:tc>
        <w:tc>
          <w:tcPr>
            <w:tcW w:w="1523" w:type="dxa"/>
          </w:tcPr>
          <w:p w14:paraId="2B66D162" w14:textId="165873E1" w:rsidR="00377119" w:rsidRPr="001B65FD" w:rsidRDefault="00377119" w:rsidP="00377119">
            <w:pPr>
              <w:rPr>
                <w:sz w:val="22"/>
                <w:szCs w:val="22"/>
              </w:rPr>
            </w:pPr>
            <w:r w:rsidRPr="001B65FD">
              <w:rPr>
                <w:sz w:val="22"/>
                <w:szCs w:val="22"/>
              </w:rPr>
              <w:t>EHNet</w:t>
            </w:r>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r w:rsidRPr="001B65FD">
              <w:rPr>
                <w:sz w:val="22"/>
                <w:szCs w:val="22"/>
              </w:rPr>
              <w:t>UoC</w:t>
            </w:r>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14:paraId="28E4E1A7" w14:textId="45C3F73A" w:rsidR="00377119" w:rsidRPr="001B65FD" w:rsidRDefault="00FF3596" w:rsidP="00377119">
            <w:pPr>
              <w:rPr>
                <w:sz w:val="22"/>
                <w:szCs w:val="22"/>
              </w:rPr>
            </w:pPr>
            <w:r w:rsidRPr="001B65FD">
              <w:rPr>
                <w:sz w:val="22"/>
                <w:szCs w:val="22"/>
              </w:rPr>
              <w:t>Biosistemak</w:t>
            </w:r>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Kommentarsreferens"/>
          <w:b/>
          <w:bCs/>
          <w:color w:val="000000"/>
          <w:sz w:val="28"/>
          <w:szCs w:val="28"/>
        </w:rPr>
        <w:commentReference w:id="1"/>
      </w:r>
      <w:commentRangeEnd w:id="0"/>
      <w:r w:rsidR="00BF3D9A" w:rsidRPr="006071F6">
        <w:rPr>
          <w:rStyle w:val="Kommentarsreferens"/>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000000"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Kommentarsreferens"/>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r w:rsidRPr="001E0CAB">
        <w:rPr>
          <w:sz w:val="22"/>
          <w:szCs w:val="22"/>
        </w:rPr>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Kommentarsreferens"/>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92C6A"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Kommentarsreferens"/>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w:t>
      </w:r>
      <w:r w:rsidR="00C84F06" w:rsidRPr="00C84F06">
        <w:rPr>
          <w:sz w:val="22"/>
          <w:szCs w:val="22"/>
          <w:highlight w:val="yellow"/>
        </w:rPr>
        <w:t>delivered to a large extent through trained medical students using the CHOICE Foundation EU Best Practice approach, within a structured implementation model including country-level set-up, recruitment and onboarding, training (train-the-trainer), coordination with schools, and ongoing supervision and quality assurance.</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w:t>
      </w:r>
      <w:proofErr w:type="gramStart"/>
      <w:r w:rsidRPr="00C16906">
        <w:rPr>
          <w:sz w:val="22"/>
          <w:szCs w:val="22"/>
        </w:rPr>
        <w:t>bumps’</w:t>
      </w:r>
      <w:proofErr w:type="gramEnd"/>
      <w:r w:rsidRPr="00C16906">
        <w:rPr>
          <w:sz w:val="22"/>
          <w:szCs w:val="22"/>
        </w:rPr>
        <w:t xml:space="preserve">;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Kommentarsreferens"/>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lastRenderedPageBreak/>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6"/>
      <w:r w:rsidRPr="00C16906">
        <w:rPr>
          <w:sz w:val="22"/>
          <w:szCs w:val="22"/>
        </w:rPr>
        <w:t>Knowledge translation</w:t>
      </w:r>
      <w:commentRangeEnd w:id="6"/>
      <w:r w:rsidR="00C55C39" w:rsidRPr="00C16906">
        <w:rPr>
          <w:rStyle w:val="Kommentarsreferens"/>
          <w:sz w:val="22"/>
          <w:szCs w:val="22"/>
        </w:rPr>
        <w:commentReference w:id="6"/>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7"/>
      <w:commentRangeEnd w:id="7"/>
      <w:r w:rsidRPr="006071F6">
        <w:rPr>
          <w:rStyle w:val="Kommentarsreferens"/>
          <w:b/>
          <w:bCs/>
          <w:i/>
          <w:iCs/>
          <w:color w:val="000000"/>
          <w:sz w:val="24"/>
          <w:szCs w:val="24"/>
        </w:rPr>
        <w:commentReference w:id="7"/>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lastRenderedPageBreak/>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8"/>
      <w:r w:rsidRPr="00334255">
        <w:rPr>
          <w:sz w:val="22"/>
          <w:szCs w:val="22"/>
          <w:vertAlign w:val="superscript"/>
        </w:rPr>
        <w:t>3</w:t>
      </w:r>
      <w:commentRangeEnd w:id="8"/>
      <w:r w:rsidR="00702D1A" w:rsidRPr="00334255">
        <w:rPr>
          <w:rStyle w:val="Kommentarsreferens"/>
          <w:sz w:val="22"/>
          <w:szCs w:val="22"/>
        </w:rPr>
        <w:commentReference w:id="8"/>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9"/>
      <w:r w:rsidRPr="00334255">
        <w:rPr>
          <w:sz w:val="22"/>
          <w:szCs w:val="22"/>
        </w:rPr>
        <w:t xml:space="preserve">over €70 billion annually </w:t>
      </w:r>
      <w:commentRangeEnd w:id="9"/>
      <w:r w:rsidR="009867FD" w:rsidRPr="00334255">
        <w:rPr>
          <w:rStyle w:val="Kommentarsreferens"/>
          <w:sz w:val="22"/>
          <w:szCs w:val="22"/>
        </w:rPr>
        <w:commentReference w:id="9"/>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xml:space="preserve">. They </w:t>
      </w:r>
      <w:r w:rsidRPr="00334255">
        <w:rPr>
          <w:sz w:val="22"/>
          <w:szCs w:val="22"/>
        </w:rPr>
        <w:lastRenderedPageBreak/>
        <w:t>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w:t>
      </w:r>
      <w:proofErr w:type="gramStart"/>
      <w:r w:rsidRPr="00334255">
        <w:rPr>
          <w:sz w:val="22"/>
          <w:szCs w:val="22"/>
        </w:rPr>
        <w:t>disorder:,</w:t>
      </w:r>
      <w:proofErr w:type="gramEnd"/>
      <w:r w:rsidRPr="00334255">
        <w:rPr>
          <w:sz w:val="22"/>
          <w:szCs w:val="22"/>
        </w:rPr>
        <w:t xml:space="preserve">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0"/>
      <w:r w:rsidRPr="00334255">
        <w:rPr>
          <w:sz w:val="22"/>
          <w:szCs w:val="22"/>
        </w:rPr>
        <w:t>gamblers</w:t>
      </w:r>
      <w:commentRangeEnd w:id="10"/>
      <w:r w:rsidR="00E873F4" w:rsidRPr="00334255">
        <w:rPr>
          <w:rStyle w:val="Kommentarsreferens"/>
          <w:sz w:val="22"/>
          <w:szCs w:val="22"/>
        </w:rPr>
        <w:commentReference w:id="10"/>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11"/>
      <w:r w:rsidRPr="00334255">
        <w:rPr>
          <w:b/>
          <w:bCs/>
          <w:sz w:val="22"/>
          <w:szCs w:val="22"/>
        </w:rPr>
        <w:t>Analysis of trends over time in three critical NCD areas for youth health, and their drivers</w:t>
      </w:r>
      <w:commentRangeEnd w:id="11"/>
      <w:r w:rsidRPr="00334255">
        <w:rPr>
          <w:rStyle w:val="Kommentarsreferens"/>
          <w:b/>
          <w:bCs/>
          <w:sz w:val="22"/>
          <w:szCs w:val="22"/>
        </w:rPr>
        <w:commentReference w:id="11"/>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12"/>
            <w:r w:rsidRPr="00D92E86">
              <w:rPr>
                <w:color w:val="FFFFFF"/>
                <w:sz w:val="22"/>
                <w:szCs w:val="22"/>
              </w:rPr>
              <w:t>Data source</w:t>
            </w:r>
            <w:commentRangeEnd w:id="12"/>
            <w:r w:rsidR="00553E4E" w:rsidRPr="00D92E86">
              <w:rPr>
                <w:rStyle w:val="Kommentarsreferens"/>
                <w:iCs/>
                <w:color w:val="FFFFFF"/>
                <w:sz w:val="22"/>
                <w:szCs w:val="22"/>
              </w:rPr>
              <w:commentReference w:id="12"/>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77777777"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13"/>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13"/>
            <w:r w:rsidR="003F14B9" w:rsidRPr="00D92E86">
              <w:rPr>
                <w:rStyle w:val="Kommentarsreferens"/>
                <w:color w:val="2F5270"/>
                <w:sz w:val="22"/>
                <w:szCs w:val="22"/>
              </w:rPr>
              <w:commentReference w:id="13"/>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4"/>
            <w:r w:rsidRPr="00D92E86">
              <w:rPr>
                <w:color w:val="2F5270"/>
                <w:sz w:val="22"/>
                <w:szCs w:val="22"/>
              </w:rPr>
              <w:t>Rec</w:t>
            </w:r>
            <w:commentRangeEnd w:id="14"/>
            <w:r w:rsidR="008D0587" w:rsidRPr="00D92E86">
              <w:rPr>
                <w:rStyle w:val="Kommentarsreferens"/>
                <w:color w:val="2F5270"/>
                <w:sz w:val="22"/>
                <w:szCs w:val="22"/>
              </w:rPr>
              <w:commentReference w:id="14"/>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15"/>
            <w:r w:rsidRPr="00D92E86">
              <w:rPr>
                <w:color w:val="2F5270"/>
                <w:sz w:val="22"/>
                <w:szCs w:val="22"/>
              </w:rPr>
              <w:t>UK-SHARE</w:t>
            </w:r>
            <w:commentRangeEnd w:id="15"/>
            <w:r w:rsidR="00D67E5F" w:rsidRPr="00D92E86">
              <w:rPr>
                <w:rStyle w:val="Kommentarsreferens"/>
                <w:color w:val="2F5270"/>
                <w:sz w:val="22"/>
                <w:szCs w:val="22"/>
              </w:rPr>
              <w:commentReference w:id="15"/>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proofErr w:type="gramStart"/>
            <w:r w:rsidRPr="00D92E86">
              <w:rPr>
                <w:color w:val="2F5270"/>
                <w:sz w:val="22"/>
                <w:szCs w:val="22"/>
              </w:rPr>
              <w:t>AC,BC</w:t>
            </w:r>
            <w:proofErr w:type="gramEnd"/>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NO-MoBa</w:t>
            </w:r>
          </w:p>
        </w:tc>
        <w:tc>
          <w:tcPr>
            <w:tcW w:w="846" w:type="dxa"/>
          </w:tcPr>
          <w:p w14:paraId="2DABD980" w14:textId="77777777" w:rsidR="00564B68" w:rsidRPr="00D92E86" w:rsidRDefault="00564B68" w:rsidP="00C24E7A">
            <w:pPr>
              <w:ind w:left="2" w:right="-328"/>
              <w:rPr>
                <w:color w:val="2F5270"/>
                <w:sz w:val="22"/>
                <w:szCs w:val="22"/>
              </w:rPr>
            </w:pPr>
            <w:proofErr w:type="gramStart"/>
            <w:r w:rsidRPr="00D92E86">
              <w:rPr>
                <w:color w:val="2F5270"/>
                <w:sz w:val="22"/>
                <w:szCs w:val="22"/>
              </w:rPr>
              <w:t>BC,AC</w:t>
            </w:r>
            <w:proofErr w:type="gramEnd"/>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lastRenderedPageBreak/>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proofErr w:type="gramStart"/>
            <w:r w:rsidRPr="00D92E86">
              <w:rPr>
                <w:color w:val="2F5270"/>
                <w:sz w:val="22"/>
                <w:szCs w:val="22"/>
              </w:rPr>
              <w:t>AC,BC</w:t>
            </w:r>
            <w:proofErr w:type="gramEnd"/>
            <w:r w:rsidRPr="00D92E86">
              <w:rPr>
                <w:color w:val="2F5270"/>
                <w:sz w:val="22"/>
                <w:szCs w:val="22"/>
              </w:rPr>
              <w:t xml:space="preserve">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65C4DC8" w14:textId="77777777" w:rsidTr="00531AFF">
        <w:trPr>
          <w:trHeight w:val="203"/>
        </w:trPr>
        <w:tc>
          <w:tcPr>
            <w:tcW w:w="3402" w:type="dxa"/>
            <w:shd w:val="clear" w:color="auto" w:fill="D5EFF3"/>
          </w:tcPr>
          <w:p w14:paraId="64B47F98" w14:textId="77777777"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14:paraId="7B8FDCA2" w14:textId="77777777" w:rsidR="00564B68" w:rsidRPr="00D92E86" w:rsidRDefault="00564B68" w:rsidP="00C24E7A">
            <w:pPr>
              <w:ind w:left="2"/>
              <w:rPr>
                <w:color w:val="2F5270"/>
                <w:sz w:val="22"/>
                <w:szCs w:val="22"/>
              </w:rPr>
            </w:pPr>
          </w:p>
        </w:tc>
        <w:tc>
          <w:tcPr>
            <w:tcW w:w="992" w:type="dxa"/>
          </w:tcPr>
          <w:p w14:paraId="59101AB3" w14:textId="77777777" w:rsidR="00564B68" w:rsidRPr="00D92E86" w:rsidRDefault="00564B68" w:rsidP="00C24E7A">
            <w:pPr>
              <w:ind w:left="2"/>
              <w:rPr>
                <w:color w:val="2F5270"/>
                <w:sz w:val="22"/>
                <w:szCs w:val="22"/>
              </w:rPr>
            </w:pPr>
          </w:p>
        </w:tc>
        <w:tc>
          <w:tcPr>
            <w:tcW w:w="714" w:type="dxa"/>
          </w:tcPr>
          <w:p w14:paraId="59DD3BF0" w14:textId="77777777" w:rsidR="00564B68" w:rsidRPr="00D92E86" w:rsidRDefault="00564B68" w:rsidP="00C24E7A">
            <w:pPr>
              <w:ind w:left="2"/>
              <w:rPr>
                <w:color w:val="2F5270"/>
                <w:sz w:val="22"/>
                <w:szCs w:val="22"/>
              </w:rPr>
            </w:pPr>
          </w:p>
        </w:tc>
        <w:tc>
          <w:tcPr>
            <w:tcW w:w="1271" w:type="dxa"/>
          </w:tcPr>
          <w:p w14:paraId="17514A25" w14:textId="77777777" w:rsidR="00564B68" w:rsidRPr="00D92E86" w:rsidRDefault="00564B68" w:rsidP="00C24E7A">
            <w:pPr>
              <w:ind w:left="2"/>
              <w:rPr>
                <w:color w:val="2F5270"/>
                <w:sz w:val="22"/>
                <w:szCs w:val="22"/>
              </w:rPr>
            </w:pPr>
          </w:p>
        </w:tc>
        <w:tc>
          <w:tcPr>
            <w:tcW w:w="567" w:type="dxa"/>
          </w:tcPr>
          <w:p w14:paraId="24962CC2" w14:textId="77777777" w:rsidR="00564B68" w:rsidRPr="00D92E86" w:rsidRDefault="00564B68" w:rsidP="00C24E7A">
            <w:pPr>
              <w:ind w:left="2"/>
              <w:jc w:val="center"/>
              <w:rPr>
                <w:color w:val="2F5270"/>
                <w:sz w:val="22"/>
                <w:szCs w:val="22"/>
              </w:rPr>
            </w:pPr>
          </w:p>
        </w:tc>
        <w:tc>
          <w:tcPr>
            <w:tcW w:w="708" w:type="dxa"/>
          </w:tcPr>
          <w:p w14:paraId="303FD49C" w14:textId="77777777" w:rsidR="00564B68" w:rsidRPr="00D92E86" w:rsidRDefault="00564B68" w:rsidP="00C24E7A">
            <w:pPr>
              <w:ind w:left="2"/>
              <w:jc w:val="center"/>
              <w:rPr>
                <w:color w:val="2F5270"/>
                <w:sz w:val="22"/>
                <w:szCs w:val="22"/>
              </w:rPr>
            </w:pPr>
          </w:p>
        </w:tc>
        <w:tc>
          <w:tcPr>
            <w:tcW w:w="567" w:type="dxa"/>
          </w:tcPr>
          <w:p w14:paraId="1BCC3F1D" w14:textId="77777777" w:rsidR="00564B68" w:rsidRPr="00D92E86" w:rsidRDefault="00564B68" w:rsidP="00C24E7A">
            <w:pPr>
              <w:ind w:left="2"/>
              <w:jc w:val="center"/>
              <w:rPr>
                <w:color w:val="2F5270"/>
                <w:sz w:val="22"/>
                <w:szCs w:val="22"/>
              </w:rPr>
            </w:pPr>
          </w:p>
        </w:tc>
        <w:tc>
          <w:tcPr>
            <w:tcW w:w="567" w:type="dxa"/>
          </w:tcPr>
          <w:p w14:paraId="059DF83B" w14:textId="77777777" w:rsidR="00564B68" w:rsidRPr="00D92E86" w:rsidRDefault="00564B68" w:rsidP="00C24E7A">
            <w:pPr>
              <w:ind w:left="2"/>
              <w:jc w:val="center"/>
              <w:rPr>
                <w:color w:val="2F5270"/>
                <w:sz w:val="22"/>
                <w:szCs w:val="22"/>
              </w:rPr>
            </w:pPr>
          </w:p>
        </w:tc>
        <w:tc>
          <w:tcPr>
            <w:tcW w:w="567" w:type="dxa"/>
          </w:tcPr>
          <w:p w14:paraId="1848A7DB" w14:textId="77777777" w:rsidR="00564B68" w:rsidRPr="00D92E86" w:rsidRDefault="00564B68" w:rsidP="00C24E7A">
            <w:pPr>
              <w:ind w:left="2"/>
              <w:jc w:val="center"/>
              <w:rPr>
                <w:color w:val="2F5270"/>
                <w:sz w:val="22"/>
                <w:szCs w:val="22"/>
              </w:rPr>
            </w:pPr>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16"/>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16"/>
      <w:r w:rsidR="00584BB7" w:rsidRPr="00DE14D8">
        <w:rPr>
          <w:rStyle w:val="Kommentarsreferens"/>
          <w:sz w:val="22"/>
          <w:szCs w:val="22"/>
        </w:rPr>
        <w:commentReference w:id="16"/>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17"/>
      <w:r w:rsidRPr="00DE14D8">
        <w:rPr>
          <w:sz w:val="22"/>
          <w:szCs w:val="22"/>
        </w:rPr>
        <w:t>harmonisation protocols, triangulation across data sources</w:t>
      </w:r>
      <w:commentRangeEnd w:id="17"/>
      <w:r w:rsidRPr="00DE14D8">
        <w:rPr>
          <w:rStyle w:val="Kommentarsreferens"/>
          <w:sz w:val="22"/>
          <w:szCs w:val="22"/>
        </w:rPr>
        <w:commentReference w:id="17"/>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lastRenderedPageBreak/>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18"/>
      <w:r w:rsidRPr="006071F6">
        <w:rPr>
          <w:b/>
          <w:bCs/>
        </w:rPr>
        <w:t xml:space="preserve">The </w:t>
      </w:r>
      <w:r w:rsidR="002F3F5D">
        <w:rPr>
          <w:b/>
          <w:bCs/>
        </w:rPr>
        <w:t>A-Z-HEALTH</w:t>
      </w:r>
      <w:r w:rsidRPr="006071F6">
        <w:rPr>
          <w:b/>
          <w:bCs/>
        </w:rPr>
        <w:t xml:space="preserve"> youth co-creation approach</w:t>
      </w:r>
      <w:commentRangeEnd w:id="18"/>
      <w:r w:rsidRPr="006071F6">
        <w:rPr>
          <w:rStyle w:val="Kommentarsreferens"/>
          <w:b/>
          <w:bCs/>
          <w:sz w:val="24"/>
          <w:szCs w:val="24"/>
        </w:rPr>
        <w:commentReference w:id="18"/>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19"/>
      <w:commentRangeStart w:id="20"/>
      <w:r w:rsidRPr="006071F6">
        <w:rPr>
          <w:b/>
          <w:bCs/>
        </w:rPr>
        <w:lastRenderedPageBreak/>
        <w:t>Behavioural phenotyping to achieve equity by design</w:t>
      </w:r>
      <w:commentRangeEnd w:id="19"/>
      <w:r w:rsidRPr="006071F6">
        <w:rPr>
          <w:rStyle w:val="Kommentarsreferens"/>
          <w:b/>
          <w:bCs/>
          <w:sz w:val="24"/>
          <w:szCs w:val="24"/>
        </w:rPr>
        <w:commentReference w:id="19"/>
      </w:r>
      <w:commentRangeEnd w:id="20"/>
      <w:r w:rsidRPr="006071F6">
        <w:rPr>
          <w:rStyle w:val="Kommentarsreferens"/>
          <w:b/>
          <w:bCs/>
          <w:sz w:val="24"/>
          <w:szCs w:val="24"/>
        </w:rPr>
        <w:commentReference w:id="20"/>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21"/>
      <w:r w:rsidRPr="006071F6">
        <w:rPr>
          <w:b/>
          <w:bCs/>
        </w:rPr>
        <w:t>Intervention design</w:t>
      </w:r>
      <w:commentRangeEnd w:id="21"/>
      <w:r w:rsidRPr="006071F6">
        <w:rPr>
          <w:rStyle w:val="Kommentarsreferens"/>
          <w:b/>
          <w:bCs/>
          <w:sz w:val="24"/>
          <w:szCs w:val="24"/>
        </w:rPr>
        <w:commentReference w:id="21"/>
      </w:r>
    </w:p>
    <w:p w14:paraId="7125FD58" w14:textId="77777777" w:rsidR="006071F6" w:rsidRPr="00234E18" w:rsidRDefault="006071F6" w:rsidP="00D10CB9">
      <w:pPr>
        <w:pStyle w:val="Liststycke"/>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22"/>
      <w:r w:rsidRPr="00234E18">
        <w:rPr>
          <w:sz w:val="22"/>
          <w:szCs w:val="22"/>
          <w:highlight w:val="yellow"/>
        </w:rPr>
        <w:t>ref</w:t>
      </w:r>
      <w:commentRangeEnd w:id="22"/>
      <w:r w:rsidRPr="00234E18">
        <w:rPr>
          <w:rStyle w:val="Kommentarsreferens"/>
          <w:sz w:val="22"/>
          <w:szCs w:val="22"/>
        </w:rPr>
        <w:commentReference w:id="22"/>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23"/>
      <w:r w:rsidRPr="00234E18">
        <w:rPr>
          <w:sz w:val="22"/>
          <w:szCs w:val="22"/>
          <w:highlight w:val="yellow"/>
        </w:rPr>
        <w:t>ref</w:t>
      </w:r>
      <w:commentRangeEnd w:id="23"/>
      <w:r w:rsidRPr="00234E18">
        <w:rPr>
          <w:rStyle w:val="Kommentarsreferens"/>
          <w:sz w:val="22"/>
          <w:szCs w:val="22"/>
        </w:rPr>
        <w:commentReference w:id="23"/>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24"/>
      <w:commentRangeStart w:id="25"/>
      <w:r w:rsidR="006071F6" w:rsidRPr="00234E18">
        <w:rPr>
          <w:sz w:val="22"/>
          <w:szCs w:val="22"/>
        </w:rPr>
        <w:t>of the effects of consuming addictive products such as alcohol, tobacco, and illicit substances, and of the mental health conditions linked with those behaviours</w:t>
      </w:r>
      <w:commentRangeEnd w:id="24"/>
      <w:r w:rsidR="006071F6" w:rsidRPr="00234E18">
        <w:rPr>
          <w:rStyle w:val="Kommentarsreferens"/>
          <w:sz w:val="22"/>
          <w:szCs w:val="22"/>
        </w:rPr>
        <w:commentReference w:id="24"/>
      </w:r>
      <w:commentRangeEnd w:id="25"/>
      <w:r w:rsidR="00995BA0">
        <w:rPr>
          <w:rStyle w:val="Kommentarsreferens"/>
          <w:lang w:eastAsia="ja-JP"/>
        </w:rPr>
        <w:commentReference w:id="25"/>
      </w:r>
      <w:r w:rsidR="006071F6" w:rsidRPr="00234E18">
        <w:rPr>
          <w:sz w:val="22"/>
          <w:szCs w:val="22"/>
        </w:rPr>
        <w:t>, while strengthening young people’s decision-making capacities, critical thinking, and resilience.</w:t>
      </w:r>
    </w:p>
    <w:p w14:paraId="5AD1B728" w14:textId="3AA2310B" w:rsidR="00974C4F" w:rsidRPr="00FB6923" w:rsidRDefault="00FB6923" w:rsidP="00974C4F">
      <w:pPr>
        <w:spacing w:before="60"/>
        <w:jc w:val="both"/>
        <w:rPr>
          <w:sz w:val="22"/>
          <w:szCs w:val="22"/>
          <w:highlight w:val="yellow"/>
          <w:lang w:val="en-US"/>
        </w:rPr>
      </w:pPr>
      <w:r w:rsidRPr="00FB6923">
        <w:rPr>
          <w:sz w:val="22"/>
          <w:szCs w:val="22"/>
          <w:highlight w:val="yellow"/>
          <w:lang w:val="en-US"/>
        </w:rPr>
        <w:t>The programme is delivered through an interactive, peer-to-peer model, to a large extent by trained medical students using the CHOICE Foundation EU Best Practice approach, within a structured implementation model including country-level set-up, recruitment and onboarding, training (train-the-trainer), coordination with schools, and ongoing supervision and quality assurance.</w:t>
      </w:r>
      <w:r>
        <w:rPr>
          <w:sz w:val="22"/>
          <w:szCs w:val="22"/>
          <w:highlight w:val="yellow"/>
          <w:lang w:val="en-US"/>
        </w:rPr>
        <w:t xml:space="preserve"> </w:t>
      </w:r>
      <w:r w:rsidRPr="00FB6923">
        <w:rPr>
          <w:sz w:val="22"/>
          <w:szCs w:val="22"/>
          <w:highlight w:val="yellow"/>
          <w:lang w:val="en-US"/>
        </w:rPr>
        <w:t>Trained medical students and, in some cases, medical doctors facilitate classroom-based sessions following this structured training, coordination and quality assurance model.</w:t>
      </w:r>
      <w:r>
        <w:rPr>
          <w:sz w:val="22"/>
          <w:szCs w:val="22"/>
          <w:highlight w:val="yellow"/>
          <w:lang w:val="en-US"/>
        </w:rPr>
        <w:t xml:space="preserve"> </w:t>
      </w:r>
      <w:r w:rsidRPr="00FB6923">
        <w:rPr>
          <w:sz w:val="22"/>
          <w:szCs w:val="22"/>
          <w:highlight w:val="yellow"/>
          <w:lang w:val="en-US"/>
        </w:rPr>
        <w:t>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26"/>
      <w:r w:rsidR="00346617" w:rsidRPr="00234E18">
        <w:rPr>
          <w:color w:val="000000" w:themeColor="text1"/>
          <w:sz w:val="22"/>
          <w:szCs w:val="22"/>
        </w:rPr>
        <w:t>refs</w:t>
      </w:r>
      <w:commentRangeEnd w:id="26"/>
      <w:r w:rsidR="00346617" w:rsidRPr="00234E18">
        <w:rPr>
          <w:rStyle w:val="Kommentarsreferens"/>
          <w:color w:val="000000" w:themeColor="text1"/>
          <w:sz w:val="22"/>
          <w:szCs w:val="22"/>
        </w:rPr>
        <w:commentReference w:id="26"/>
      </w:r>
      <w:r w:rsidR="00346617" w:rsidRPr="00234E18">
        <w:rPr>
          <w:color w:val="000000" w:themeColor="text1"/>
          <w:sz w:val="22"/>
          <w:szCs w:val="22"/>
        </w:rPr>
        <w:t xml:space="preserve">]. For adolescents aged 12–18, effective digital media literacy programs combine </w:t>
      </w:r>
      <w:r w:rsidR="00346617" w:rsidRPr="00234E18">
        <w:rPr>
          <w:rStyle w:val="Stark"/>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27"/>
      <w:r w:rsidR="00346617" w:rsidRPr="00234E18">
        <w:rPr>
          <w:color w:val="000000" w:themeColor="text1"/>
          <w:sz w:val="22"/>
          <w:szCs w:val="22"/>
        </w:rPr>
        <w:t>refs</w:t>
      </w:r>
      <w:commentRangeEnd w:id="27"/>
      <w:r w:rsidR="00346617" w:rsidRPr="00234E18">
        <w:rPr>
          <w:rStyle w:val="Kommentarsreferens"/>
          <w:color w:val="000000" w:themeColor="text1"/>
          <w:sz w:val="22"/>
          <w:szCs w:val="22"/>
        </w:rPr>
        <w:commentReference w:id="27"/>
      </w:r>
      <w:r w:rsidR="00346617" w:rsidRPr="00234E18">
        <w:rPr>
          <w:color w:val="000000" w:themeColor="text1"/>
          <w:sz w:val="22"/>
          <w:szCs w:val="22"/>
        </w:rPr>
        <w:t xml:space="preserve">]—with </w:t>
      </w:r>
      <w:r w:rsidR="00346617" w:rsidRPr="00234E18">
        <w:rPr>
          <w:rStyle w:val="Stark"/>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28"/>
      <w:r w:rsidR="004A7C20" w:rsidRPr="00234E18">
        <w:rPr>
          <w:color w:val="000000" w:themeColor="text1"/>
          <w:sz w:val="22"/>
          <w:szCs w:val="22"/>
        </w:rPr>
        <w:t>ref</w:t>
      </w:r>
      <w:commentRangeEnd w:id="28"/>
      <w:r w:rsidR="004A7C20" w:rsidRPr="00234E18">
        <w:rPr>
          <w:rStyle w:val="Kommentarsreferens"/>
          <w:color w:val="000000" w:themeColor="text1"/>
          <w:sz w:val="22"/>
          <w:szCs w:val="22"/>
        </w:rPr>
        <w:commentReference w:id="2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ark"/>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ark"/>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behaviors and support broader wellbeing outcomes among adolescents. For young adults ages 19-25, programs should emphasize </w:t>
      </w:r>
      <w:r w:rsidR="00346617" w:rsidRPr="00234E18">
        <w:rPr>
          <w:rStyle w:val="Stark"/>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29"/>
      <w:r w:rsidR="00346617" w:rsidRPr="00234E18">
        <w:rPr>
          <w:color w:val="000000" w:themeColor="text1"/>
          <w:sz w:val="22"/>
          <w:szCs w:val="22"/>
        </w:rPr>
        <w:t>ref</w:t>
      </w:r>
      <w:commentRangeEnd w:id="29"/>
      <w:r w:rsidR="00346617" w:rsidRPr="00234E18">
        <w:rPr>
          <w:rStyle w:val="Kommentarsreferens"/>
          <w:color w:val="000000" w:themeColor="text1"/>
          <w:sz w:val="22"/>
          <w:szCs w:val="22"/>
        </w:rPr>
        <w:commentReference w:id="29"/>
      </w:r>
      <w:r w:rsidR="00346617" w:rsidRPr="00234E18">
        <w:rPr>
          <w:color w:val="000000" w:themeColor="text1"/>
          <w:sz w:val="22"/>
          <w:szCs w:val="22"/>
        </w:rPr>
        <w:t xml:space="preserve">].  Effective programs also incorporate </w:t>
      </w:r>
      <w:r w:rsidR="00346617" w:rsidRPr="00234E18">
        <w:rPr>
          <w:rStyle w:val="Stark"/>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30"/>
      <w:r w:rsidR="00346617" w:rsidRPr="00234E18">
        <w:rPr>
          <w:color w:val="000000" w:themeColor="text1"/>
          <w:sz w:val="22"/>
          <w:szCs w:val="22"/>
        </w:rPr>
        <w:t>ref</w:t>
      </w:r>
      <w:commentRangeEnd w:id="30"/>
      <w:r w:rsidR="00346617" w:rsidRPr="00234E18">
        <w:rPr>
          <w:rStyle w:val="Kommentarsreferens"/>
          <w:color w:val="000000" w:themeColor="text1"/>
          <w:sz w:val="22"/>
          <w:szCs w:val="22"/>
        </w:rPr>
        <w:commentReference w:id="30"/>
      </w:r>
      <w:r w:rsidR="00346617" w:rsidRPr="00234E18">
        <w:rPr>
          <w:color w:val="000000" w:themeColor="text1"/>
          <w:sz w:val="22"/>
          <w:szCs w:val="22"/>
        </w:rPr>
        <w:t xml:space="preserve">], alongside </w:t>
      </w:r>
      <w:r w:rsidR="00346617" w:rsidRPr="00234E18">
        <w:rPr>
          <w:rStyle w:val="Stark"/>
          <w:color w:val="000000" w:themeColor="text1"/>
          <w:sz w:val="22"/>
          <w:szCs w:val="22"/>
        </w:rPr>
        <w:t>behavioral components</w:t>
      </w:r>
      <w:r w:rsidR="00346617" w:rsidRPr="00234E18">
        <w:rPr>
          <w:color w:val="000000" w:themeColor="text1"/>
          <w:sz w:val="22"/>
          <w:szCs w:val="22"/>
        </w:rPr>
        <w:t xml:space="preserve"> like accuracy prompts that </w:t>
      </w:r>
      <w:r w:rsidR="00346617" w:rsidRPr="00234E18">
        <w:rPr>
          <w:color w:val="000000" w:themeColor="text1"/>
          <w:sz w:val="22"/>
          <w:szCs w:val="22"/>
        </w:rPr>
        <w:lastRenderedPageBreak/>
        <w:t>reduce misinformation sharing in real time [</w:t>
      </w:r>
      <w:commentRangeStart w:id="31"/>
      <w:r w:rsidR="00346617" w:rsidRPr="00234E18">
        <w:rPr>
          <w:color w:val="000000" w:themeColor="text1"/>
          <w:sz w:val="22"/>
          <w:szCs w:val="22"/>
        </w:rPr>
        <w:t>ref</w:t>
      </w:r>
      <w:commentRangeEnd w:id="31"/>
      <w:r w:rsidR="00346617" w:rsidRPr="00234E18">
        <w:rPr>
          <w:rStyle w:val="Kommentarsreferens"/>
          <w:color w:val="000000" w:themeColor="text1"/>
          <w:sz w:val="22"/>
          <w:szCs w:val="22"/>
        </w:rPr>
        <w:commentReference w:id="31"/>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32"/>
      <w:r w:rsidR="00346617" w:rsidRPr="00234E18">
        <w:rPr>
          <w:color w:val="000000" w:themeColor="text1"/>
          <w:sz w:val="22"/>
          <w:szCs w:val="22"/>
        </w:rPr>
        <w:t>ref</w:t>
      </w:r>
      <w:commentRangeEnd w:id="32"/>
      <w:r w:rsidR="00346617" w:rsidRPr="00234E18">
        <w:rPr>
          <w:rStyle w:val="Kommentarsreferens"/>
          <w:color w:val="000000" w:themeColor="text1"/>
          <w:sz w:val="22"/>
          <w:szCs w:val="22"/>
        </w:rPr>
        <w:commentReference w:id="32"/>
      </w:r>
      <w:r w:rsidR="00346617" w:rsidRPr="00234E18">
        <w:rPr>
          <w:color w:val="000000" w:themeColor="text1"/>
          <w:sz w:val="22"/>
          <w:szCs w:val="22"/>
        </w:rPr>
        <w:t>].</w:t>
      </w:r>
    </w:p>
    <w:p w14:paraId="250B494C" w14:textId="77777777" w:rsidR="006071F6" w:rsidRPr="00234E18" w:rsidRDefault="006071F6" w:rsidP="00D10CB9">
      <w:pPr>
        <w:pStyle w:val="Liststycke"/>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33"/>
      <w:r w:rsidRPr="00234E18">
        <w:rPr>
          <w:sz w:val="22"/>
          <w:szCs w:val="22"/>
          <w:highlight w:val="yellow"/>
        </w:rPr>
        <w:t>ref</w:t>
      </w:r>
      <w:commentRangeEnd w:id="33"/>
      <w:r w:rsidRPr="00234E18">
        <w:rPr>
          <w:rStyle w:val="Kommentarsreferens"/>
          <w:sz w:val="22"/>
          <w:szCs w:val="22"/>
        </w:rPr>
        <w:commentReference w:id="33"/>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ststycke"/>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ststycke"/>
        <w:numPr>
          <w:ilvl w:val="0"/>
          <w:numId w:val="2"/>
        </w:numPr>
        <w:spacing w:before="60"/>
        <w:ind w:left="714" w:hanging="357"/>
        <w:jc w:val="both"/>
        <w:rPr>
          <w:b/>
          <w:sz w:val="22"/>
          <w:szCs w:val="22"/>
        </w:rPr>
      </w:pPr>
      <w:commentRangeStart w:id="34"/>
      <w:r w:rsidRPr="00234E18">
        <w:rPr>
          <w:b/>
          <w:sz w:val="22"/>
          <w:szCs w:val="22"/>
        </w:rPr>
        <w:t>Health-promoting environments and nudges</w:t>
      </w:r>
      <w:commentRangeEnd w:id="34"/>
      <w:r w:rsidRPr="00234E18">
        <w:rPr>
          <w:rStyle w:val="Kommentarsreferens"/>
          <w:b/>
          <w:sz w:val="22"/>
          <w:szCs w:val="22"/>
        </w:rPr>
        <w:commentReference w:id="34"/>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35"/>
      <w:r w:rsidRPr="00234E18">
        <w:rPr>
          <w:sz w:val="22"/>
          <w:szCs w:val="22"/>
          <w:highlight w:val="yellow"/>
        </w:rPr>
        <w:t>ref</w:t>
      </w:r>
      <w:commentRangeEnd w:id="35"/>
      <w:r w:rsidRPr="00234E18">
        <w:rPr>
          <w:rStyle w:val="Kommentarsreferens"/>
          <w:sz w:val="22"/>
          <w:szCs w:val="22"/>
        </w:rPr>
        <w:commentReference w:id="35"/>
      </w:r>
      <w:r w:rsidRPr="00234E18">
        <w:rPr>
          <w:sz w:val="22"/>
          <w:szCs w:val="22"/>
        </w:rPr>
        <w:t>], and WHO policy guidelines and recommendations [</w:t>
      </w:r>
      <w:commentRangeStart w:id="36"/>
      <w:r w:rsidRPr="00234E18">
        <w:rPr>
          <w:sz w:val="22"/>
          <w:szCs w:val="22"/>
          <w:highlight w:val="yellow"/>
        </w:rPr>
        <w:t>refs</w:t>
      </w:r>
      <w:commentRangeEnd w:id="36"/>
      <w:r w:rsidRPr="00234E18">
        <w:rPr>
          <w:rStyle w:val="Kommentarsreferens"/>
          <w:sz w:val="22"/>
          <w:szCs w:val="22"/>
        </w:rPr>
        <w:commentReference w:id="3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xml:space="preserve">. WHO guidelines relate to nudges (portion size, nutrition information, food presentation and positioning), a well as direct food provision and nutrition standards. While not all schools will have canteens or </w:t>
      </w:r>
      <w:r w:rsidRPr="00234E18">
        <w:rPr>
          <w:sz w:val="22"/>
          <w:szCs w:val="22"/>
        </w:rPr>
        <w:lastRenderedPageBreak/>
        <w:t>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ststycke"/>
        <w:numPr>
          <w:ilvl w:val="0"/>
          <w:numId w:val="2"/>
        </w:numPr>
        <w:spacing w:before="60"/>
        <w:jc w:val="both"/>
        <w:rPr>
          <w:b/>
          <w:sz w:val="22"/>
          <w:szCs w:val="22"/>
        </w:rPr>
      </w:pPr>
      <w:commentRangeStart w:id="37"/>
      <w:r w:rsidRPr="00234E18">
        <w:rPr>
          <w:b/>
          <w:sz w:val="22"/>
          <w:szCs w:val="22"/>
        </w:rPr>
        <w:t>Resources and services for young people</w:t>
      </w:r>
      <w:commentRangeEnd w:id="37"/>
      <w:r w:rsidR="00E24DC0" w:rsidRPr="00234E18">
        <w:rPr>
          <w:rStyle w:val="Kommentarsreferens"/>
          <w:b/>
          <w:sz w:val="22"/>
          <w:szCs w:val="22"/>
        </w:rPr>
        <w:commentReference w:id="37"/>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The intervention approach will be consistent with WHO’s guidelines on Health Promoting Schools, and with EuroHealthNet’s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ellrutnt"/>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38"/>
      <w:r w:rsidRPr="006071F6">
        <w:rPr>
          <w:b/>
          <w:bCs/>
        </w:rPr>
        <w:t xml:space="preserve">Implementation of intervention package for </w:t>
      </w:r>
      <w:commentRangeEnd w:id="38"/>
      <w:r w:rsidRPr="006071F6">
        <w:rPr>
          <w:rStyle w:val="Kommentarsreferens"/>
          <w:b/>
          <w:bCs/>
          <w:sz w:val="24"/>
          <w:szCs w:val="24"/>
        </w:rPr>
        <w:commentReference w:id="38"/>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39"/>
      <w:r w:rsidRPr="005C631F">
        <w:rPr>
          <w:b/>
          <w:bCs/>
          <w:sz w:val="22"/>
          <w:szCs w:val="22"/>
        </w:rPr>
        <w:t>Germany</w:t>
      </w:r>
      <w:commentRangeEnd w:id="39"/>
      <w:r w:rsidR="000654EA" w:rsidRPr="005C631F">
        <w:rPr>
          <w:rStyle w:val="Kommentarsreferens"/>
          <w:b/>
          <w:bCs/>
          <w:sz w:val="22"/>
          <w:szCs w:val="22"/>
        </w:rPr>
        <w:commentReference w:id="39"/>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lastRenderedPageBreak/>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40"/>
      <w:r w:rsidRPr="005C631F">
        <w:rPr>
          <w:b/>
          <w:bCs/>
          <w:sz w:val="22"/>
          <w:szCs w:val="22"/>
        </w:rPr>
        <w:t>North Macedonia</w:t>
      </w:r>
      <w:commentRangeEnd w:id="40"/>
      <w:r w:rsidR="00DF367E" w:rsidRPr="005C631F">
        <w:rPr>
          <w:rStyle w:val="Kommentarsreferens"/>
          <w:b/>
          <w:bCs/>
          <w:sz w:val="22"/>
          <w:szCs w:val="22"/>
        </w:rPr>
        <w:commentReference w:id="40"/>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41"/>
      <w:r w:rsidRPr="005C631F">
        <w:rPr>
          <w:b/>
          <w:bCs/>
          <w:sz w:val="22"/>
          <w:szCs w:val="22"/>
        </w:rPr>
        <w:t>Norway</w:t>
      </w:r>
      <w:commentRangeEnd w:id="41"/>
      <w:r w:rsidR="00825C3C" w:rsidRPr="005C631F">
        <w:rPr>
          <w:rStyle w:val="Kommentarsreferens"/>
          <w:b/>
          <w:bCs/>
          <w:sz w:val="22"/>
          <w:szCs w:val="22"/>
        </w:rPr>
        <w:commentReference w:id="41"/>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42"/>
      <w:r w:rsidR="006071F6" w:rsidRPr="005C631F">
        <w:rPr>
          <w:sz w:val="22"/>
          <w:szCs w:val="22"/>
          <w:lang w:val="en-US"/>
        </w:rPr>
        <w:t xml:space="preserve">ref </w:t>
      </w:r>
      <w:commentRangeEnd w:id="42"/>
      <w:r w:rsidR="006071F6" w:rsidRPr="005C631F">
        <w:rPr>
          <w:rStyle w:val="Kommentarsreferens"/>
          <w:sz w:val="22"/>
          <w:szCs w:val="22"/>
          <w:lang w:val="en-US"/>
        </w:rPr>
        <w:commentReference w:id="42"/>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43"/>
      <w:r w:rsidRPr="005C631F">
        <w:rPr>
          <w:sz w:val="22"/>
          <w:szCs w:val="22"/>
          <w:lang w:val="en-US"/>
        </w:rPr>
        <w:t>ref</w:t>
      </w:r>
      <w:commentRangeEnd w:id="43"/>
      <w:r w:rsidRPr="005C631F">
        <w:rPr>
          <w:rStyle w:val="Kommentarsreferens"/>
          <w:sz w:val="22"/>
          <w:szCs w:val="22"/>
          <w:lang w:val="en-US"/>
        </w:rPr>
        <w:commentReference w:id="4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44"/>
      <w:r w:rsidRPr="005C631F">
        <w:rPr>
          <w:sz w:val="22"/>
          <w:szCs w:val="22"/>
          <w:lang w:val="en-US"/>
        </w:rPr>
        <w:t xml:space="preserve">ref </w:t>
      </w:r>
      <w:commentRangeEnd w:id="44"/>
      <w:r w:rsidRPr="005C631F">
        <w:rPr>
          <w:rStyle w:val="Kommentarsreferens"/>
          <w:sz w:val="22"/>
          <w:szCs w:val="22"/>
          <w:lang w:val="en-US"/>
        </w:rPr>
        <w:commentReference w:id="44"/>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45"/>
      <w:r w:rsidRPr="005C631F">
        <w:rPr>
          <w:b/>
          <w:bCs/>
          <w:sz w:val="22"/>
          <w:szCs w:val="22"/>
        </w:rPr>
        <w:lastRenderedPageBreak/>
        <w:t>Slovenia</w:t>
      </w:r>
      <w:commentRangeEnd w:id="45"/>
      <w:r w:rsidR="0006379D" w:rsidRPr="005C631F">
        <w:rPr>
          <w:rStyle w:val="Kommentarsreferens"/>
          <w:b/>
          <w:bCs/>
          <w:sz w:val="22"/>
          <w:szCs w:val="22"/>
        </w:rPr>
        <w:commentReference w:id="45"/>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46"/>
      <w:r w:rsidRPr="005C631F">
        <w:rPr>
          <w:b/>
          <w:bCs/>
          <w:sz w:val="22"/>
          <w:szCs w:val="22"/>
        </w:rPr>
        <w:t>Ukraine</w:t>
      </w:r>
      <w:commentRangeEnd w:id="46"/>
      <w:r w:rsidR="00AC40FE" w:rsidRPr="005C631F">
        <w:rPr>
          <w:rStyle w:val="Kommentarsreferens"/>
          <w:b/>
          <w:bCs/>
          <w:sz w:val="22"/>
          <w:szCs w:val="22"/>
        </w:rPr>
        <w:commentReference w:id="46"/>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47"/>
      <w:r w:rsidRPr="00DE40BD">
        <w:rPr>
          <w:b/>
          <w:bCs/>
          <w:sz w:val="22"/>
          <w:szCs w:val="22"/>
        </w:rPr>
        <w:t>Germany</w:t>
      </w:r>
      <w:commentRangeEnd w:id="47"/>
      <w:r w:rsidR="00723199" w:rsidRPr="00DE40BD">
        <w:rPr>
          <w:rStyle w:val="Kommentarsreferens"/>
          <w:b/>
          <w:bCs/>
          <w:sz w:val="22"/>
          <w:szCs w:val="22"/>
        </w:rPr>
        <w:commentReference w:id="47"/>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48"/>
      <w:r w:rsidRPr="00DE40BD">
        <w:rPr>
          <w:b/>
          <w:bCs/>
          <w:sz w:val="22"/>
          <w:szCs w:val="22"/>
        </w:rPr>
        <w:t>Poland</w:t>
      </w:r>
      <w:commentRangeEnd w:id="48"/>
      <w:r w:rsidR="00062C4F" w:rsidRPr="00DE40BD">
        <w:rPr>
          <w:rStyle w:val="Kommentarsreferens"/>
          <w:b/>
          <w:bCs/>
          <w:sz w:val="22"/>
          <w:szCs w:val="22"/>
        </w:rPr>
        <w:commentReference w:id="48"/>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49"/>
      <w:r w:rsidRPr="00DE40BD">
        <w:rPr>
          <w:b/>
          <w:bCs/>
          <w:sz w:val="22"/>
          <w:szCs w:val="22"/>
        </w:rPr>
        <w:t>Spain</w:t>
      </w:r>
      <w:r w:rsidR="00EF7B19" w:rsidRPr="00DE40BD">
        <w:rPr>
          <w:b/>
          <w:bCs/>
          <w:sz w:val="22"/>
          <w:szCs w:val="22"/>
        </w:rPr>
        <w:t xml:space="preserve"> (Basque Country)</w:t>
      </w:r>
      <w:commentRangeEnd w:id="49"/>
      <w:r w:rsidR="008A0731" w:rsidRPr="00DE40BD">
        <w:rPr>
          <w:rStyle w:val="Kommentarsreferens"/>
          <w:b/>
          <w:bCs/>
          <w:sz w:val="22"/>
          <w:szCs w:val="22"/>
        </w:rPr>
        <w:commentReference w:id="49"/>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lastRenderedPageBreak/>
        <w:t xml:space="preserve">The objectives of the A-Z-HEALTH intervention are fully aligned with the Health Plan of the Basque Country 2030, priority areas of Public Health Directorate, Strategic Plan of Osakidetza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50"/>
      <w:r w:rsidRPr="006071F6">
        <w:rPr>
          <w:b/>
          <w:bCs/>
        </w:rPr>
        <w:t>Real-world data infrastructure for monitoring and evaluation</w:t>
      </w:r>
      <w:commentRangeEnd w:id="50"/>
      <w:r w:rsidR="0033057E" w:rsidRPr="006071F6">
        <w:rPr>
          <w:rStyle w:val="Kommentarsreferens"/>
          <w:b/>
          <w:bCs/>
          <w:sz w:val="24"/>
          <w:szCs w:val="24"/>
        </w:rPr>
        <w:commentReference w:id="50"/>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51"/>
      <w:r w:rsidRPr="006071F6">
        <w:rPr>
          <w:b/>
          <w:bCs/>
        </w:rPr>
        <w:t>Multi-dimensional assessment of intervention outcomes</w:t>
      </w:r>
      <w:commentRangeEnd w:id="51"/>
      <w:r w:rsidR="0033057E" w:rsidRPr="006071F6">
        <w:rPr>
          <w:rStyle w:val="Kommentarsreferens"/>
          <w:b/>
          <w:bCs/>
          <w:sz w:val="24"/>
          <w:szCs w:val="24"/>
        </w:rPr>
        <w:commentReference w:id="51"/>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52"/>
      <w:r w:rsidRPr="006071F6">
        <w:rPr>
          <w:b/>
          <w:bCs/>
        </w:rPr>
        <w:t>The evidence gap: why effective intervention evidence does not yet exist at the required scale</w:t>
      </w:r>
      <w:commentRangeEnd w:id="52"/>
      <w:r w:rsidR="00E601AF" w:rsidRPr="006071F6">
        <w:rPr>
          <w:rStyle w:val="Kommentarsreferens"/>
          <w:b/>
          <w:bCs/>
          <w:sz w:val="24"/>
          <w:szCs w:val="24"/>
        </w:rPr>
        <w:commentReference w:id="52"/>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w:t>
      </w:r>
      <w:proofErr w:type="gramStart"/>
      <w:r w:rsidRPr="006071F6">
        <w:t>25 year-olds</w:t>
      </w:r>
      <w:proofErr w:type="gramEnd"/>
      <w:r w:rsidRPr="006071F6">
        <w:t>,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w:t>
      </w:r>
      <w:r w:rsidRPr="006071F6">
        <w:lastRenderedPageBreak/>
        <w:t xml:space="preserve">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53"/>
      <w:commentRangeStart w:id="54"/>
      <w:r w:rsidRPr="006071F6">
        <w:rPr>
          <w:b/>
          <w:bCs/>
        </w:rPr>
        <w:t>policy simulation</w:t>
      </w:r>
      <w:commentRangeEnd w:id="53"/>
      <w:r w:rsidRPr="006071F6">
        <w:rPr>
          <w:rStyle w:val="Kommentarsreferens"/>
          <w:b/>
          <w:bCs/>
          <w:sz w:val="24"/>
          <w:szCs w:val="24"/>
        </w:rPr>
        <w:commentReference w:id="53"/>
      </w:r>
      <w:commentRangeEnd w:id="54"/>
      <w:r w:rsidR="00F50537" w:rsidRPr="006071F6">
        <w:rPr>
          <w:rStyle w:val="Kommentarsreferens"/>
          <w:b/>
          <w:bCs/>
          <w:sz w:val="24"/>
          <w:szCs w:val="24"/>
        </w:rPr>
        <w:commentReference w:id="54"/>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55"/>
      <w:r w:rsidRPr="006071F6">
        <w:rPr>
          <w:b/>
          <w:bCs/>
        </w:rPr>
        <w:lastRenderedPageBreak/>
        <w:t>Towards scalable and sustainable intervention models: knowledge translation and institutionalisation</w:t>
      </w:r>
      <w:commentRangeEnd w:id="55"/>
      <w:r w:rsidRPr="006071F6">
        <w:rPr>
          <w:rStyle w:val="Kommentarsreferens"/>
          <w:b/>
          <w:bCs/>
          <w:sz w:val="24"/>
          <w:szCs w:val="24"/>
        </w:rPr>
        <w:commentReference w:id="55"/>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56"/>
      <w:commentRangeStart w:id="57"/>
      <w:r w:rsidRPr="006071F6">
        <w:rPr>
          <w:b/>
          <w:bCs/>
          <w:i/>
          <w:iCs/>
          <w:color w:val="000000"/>
        </w:rPr>
        <w:t>BACKGROUND</w:t>
      </w:r>
      <w:commentRangeEnd w:id="56"/>
      <w:r w:rsidRPr="006071F6">
        <w:rPr>
          <w:rStyle w:val="Kommentarsreferens"/>
          <w:b/>
          <w:bCs/>
          <w:i/>
          <w:iCs/>
          <w:color w:val="000000"/>
          <w:sz w:val="24"/>
          <w:szCs w:val="24"/>
        </w:rPr>
        <w:commentReference w:id="56"/>
      </w:r>
      <w:commentRangeEnd w:id="57"/>
      <w:r w:rsidR="006169BF" w:rsidRPr="006071F6">
        <w:rPr>
          <w:rStyle w:val="Kommentarsreferens"/>
          <w:b/>
          <w:bCs/>
          <w:i/>
          <w:iCs/>
          <w:color w:val="000000"/>
          <w:sz w:val="24"/>
          <w:szCs w:val="24"/>
        </w:rPr>
        <w:commentReference w:id="57"/>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 xml:space="preserve">NIPH serves as the scientific coordinator of the JA </w:t>
            </w:r>
            <w:proofErr w:type="gramStart"/>
            <w:r w:rsidRPr="00655524">
              <w:rPr>
                <w:rFonts w:eastAsia="Calibri"/>
                <w:sz w:val="22"/>
                <w:szCs w:val="22"/>
              </w:rPr>
              <w:t>PreventNCD</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w:t>
            </w:r>
            <w:proofErr w:type="gramStart"/>
            <w:r w:rsidRPr="00655524">
              <w:rPr>
                <w:rFonts w:eastAsia="Calibri"/>
                <w:sz w:val="22"/>
                <w:szCs w:val="22"/>
              </w:rPr>
              <w:t>package</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w:t>
            </w:r>
            <w:proofErr w:type="gramStart"/>
            <w:r w:rsidRPr="00655524">
              <w:rPr>
                <w:rFonts w:eastAsia="Calibri"/>
                <w:sz w:val="22"/>
                <w:szCs w:val="22"/>
              </w:rPr>
              <w:t>project</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w:t>
            </w:r>
            <w:proofErr w:type="gramStart"/>
            <w:r w:rsidRPr="00655524">
              <w:rPr>
                <w:rFonts w:eastAsia="Calibri"/>
                <w:sz w:val="22"/>
                <w:szCs w:val="22"/>
              </w:rPr>
              <w:t>Tool</w:t>
            </w:r>
            <w:r w:rsidRPr="00655524">
              <w:rPr>
                <w:rFonts w:eastAsia="Calibri"/>
                <w:color w:val="96607D"/>
                <w:sz w:val="22"/>
                <w:szCs w:val="22"/>
                <w:vertAlign w:val="superscript"/>
              </w:rPr>
              <w:t>[</w:t>
            </w:r>
            <w:proofErr w:type="gramEnd"/>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5">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6">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EA063F">
              <w:rPr>
                <w:rFonts w:eastAsia="Aptos"/>
                <w:color w:val="96607D"/>
                <w:sz w:val="22"/>
                <w:szCs w:val="22"/>
                <w:vertAlign w:val="superscript"/>
                <w:lang w:val="sv-SE"/>
              </w:rPr>
              <w:t>[5]</w:t>
            </w:r>
            <w:r w:rsidRPr="00EA063F">
              <w:rPr>
                <w:rFonts w:eastAsia="Aptos"/>
                <w:sz w:val="22"/>
                <w:szCs w:val="22"/>
                <w:lang w:val="sv-SE"/>
              </w:rPr>
              <w:t xml:space="preserve"> Klepp K-I, Helleve A, Brinsden H, et al. </w:t>
            </w:r>
            <w:r w:rsidRPr="00655524">
              <w:rPr>
                <w:rFonts w:eastAsia="Aptos"/>
                <w:sz w:val="22"/>
                <w:szCs w:val="22"/>
              </w:rPr>
              <w:t>Overweight and obesity prevention for and with adolescents: The “Confronting obesity: Co-creating policy with youth” (CO-CREATE) project. Obesity Reviews. 2023;24(S1</w:t>
            </w:r>
            <w:proofErr w:type="gramStart"/>
            <w:r w:rsidRPr="00655524">
              <w:rPr>
                <w:rFonts w:eastAsia="Aptos"/>
                <w:sz w:val="22"/>
                <w:szCs w:val="22"/>
              </w:rPr>
              <w:t>):e</w:t>
            </w:r>
            <w:proofErr w:type="gramEnd"/>
            <w:r w:rsidRPr="00655524">
              <w:rPr>
                <w:rFonts w:eastAsia="Aptos"/>
                <w:sz w:val="22"/>
                <w:szCs w:val="22"/>
              </w:rPr>
              <w:t>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w:t>
            </w:r>
            <w:proofErr w:type="gramStart"/>
            <w:r w:rsidRPr="00655524">
              <w:rPr>
                <w:rFonts w:eastAsia="Aptos"/>
                <w:sz w:val="22"/>
                <w:szCs w:val="22"/>
              </w:rPr>
              <w:t>):e</w:t>
            </w:r>
            <w:proofErr w:type="gramEnd"/>
            <w:r w:rsidRPr="00655524">
              <w:rPr>
                <w:rFonts w:eastAsia="Aptos"/>
                <w:sz w:val="22"/>
                <w:szCs w:val="22"/>
              </w:rPr>
              <w:t>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t>WP8</w:t>
            </w:r>
          </w:p>
        </w:tc>
        <w:tc>
          <w:tcPr>
            <w:tcW w:w="8356" w:type="dxa"/>
          </w:tcPr>
          <w:p w14:paraId="3E5E0A79" w14:textId="77777777" w:rsidR="00F71D98" w:rsidRPr="00655524" w:rsidRDefault="00F71D98">
            <w:pPr>
              <w:rPr>
                <w:sz w:val="22"/>
                <w:szCs w:val="22"/>
              </w:rPr>
            </w:pPr>
            <w:r w:rsidRPr="00655524">
              <w:rPr>
                <w:sz w:val="22"/>
                <w:szCs w:val="22"/>
              </w:rPr>
              <w:t xml:space="preserve">ISINNOVA will leverage its experience as active member of the European Commission’s Foresight-on-Demand (FOD) consortium and the expertise matured </w:t>
            </w:r>
            <w:proofErr w:type="gramStart"/>
            <w:r w:rsidRPr="00655524">
              <w:rPr>
                <w:sz w:val="22"/>
                <w:szCs w:val="22"/>
              </w:rPr>
              <w:t>in  the</w:t>
            </w:r>
            <w:proofErr w:type="gramEnd"/>
            <w:r w:rsidRPr="00655524">
              <w:rPr>
                <w:sz w:val="22"/>
                <w:szCs w:val="22"/>
              </w:rPr>
              <w:t xml:space="preserv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w:t>
            </w:r>
            <w:proofErr w:type="gramStart"/>
            <w:r w:rsidR="00F71D98" w:rsidRPr="00655524">
              <w:rPr>
                <w:sz w:val="22"/>
                <w:szCs w:val="22"/>
              </w:rPr>
              <w:t>scenarios  and</w:t>
            </w:r>
            <w:proofErr w:type="gramEnd"/>
            <w:r w:rsidR="00F71D98" w:rsidRPr="00655524">
              <w:rPr>
                <w:sz w:val="22"/>
                <w:szCs w:val="22"/>
              </w:rPr>
              <w:t xml:space="preserve"> </w:t>
            </w:r>
            <w:r w:rsidR="00F71D98" w:rsidRPr="00655524">
              <w:rPr>
                <w:sz w:val="22"/>
                <w:szCs w:val="22"/>
              </w:rPr>
              <w:lastRenderedPageBreak/>
              <w:t>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w:t>
            </w:r>
            <w:proofErr w:type="gramStart"/>
            <w:r w:rsidR="00F71D98" w:rsidRPr="00655524">
              <w:rPr>
                <w:sz w:val="22"/>
                <w:szCs w:val="22"/>
              </w:rPr>
              <w:t>implementation,evaluation</w:t>
            </w:r>
            <w:proofErr w:type="gramEnd"/>
            <w:r w:rsidR="00F71D98" w:rsidRPr="00655524">
              <w:rPr>
                <w:sz w:val="22"/>
                <w:szCs w:val="22"/>
              </w:rPr>
              <w:t xml:space="preserve">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proofErr w:type="gramStart"/>
            <w:r w:rsidRPr="00655524">
              <w:rPr>
                <w:sz w:val="22"/>
                <w:szCs w:val="22"/>
                <w:lang w:val="en-US"/>
              </w:rPr>
              <w:t xml:space="preserve">position  </w:t>
            </w:r>
            <w:r w:rsidR="002F3F5D" w:rsidRPr="00655524">
              <w:rPr>
                <w:sz w:val="22"/>
                <w:szCs w:val="22"/>
                <w:lang w:val="en-US"/>
              </w:rPr>
              <w:t>A</w:t>
            </w:r>
            <w:proofErr w:type="gramEnd"/>
            <w:r w:rsidR="002F3F5D" w:rsidRPr="00655524">
              <w:rPr>
                <w:sz w:val="22"/>
                <w:szCs w:val="22"/>
                <w:lang w:val="en-US"/>
              </w:rPr>
              <w:t>-Z-HEALTH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58"/>
      <w:r w:rsidRPr="006071F6">
        <w:rPr>
          <w:b/>
          <w:bCs/>
          <w:i/>
          <w:iCs/>
          <w:color w:val="000000" w:themeColor="text1"/>
        </w:rPr>
        <w:t xml:space="preserve">NTERDISCIPLINARITY </w:t>
      </w:r>
      <w:commentRangeEnd w:id="58"/>
      <w:r w:rsidRPr="006071F6">
        <w:rPr>
          <w:rStyle w:val="Kommentarsreferens"/>
          <w:b/>
          <w:bCs/>
          <w:i/>
          <w:iCs/>
          <w:color w:val="000000" w:themeColor="text1"/>
          <w:sz w:val="24"/>
          <w:szCs w:val="24"/>
        </w:rPr>
        <w:commentReference w:id="5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w:t>
      </w:r>
      <w:proofErr w:type="gramStart"/>
      <w:r w:rsidRPr="006071F6">
        <w:rPr>
          <w:sz w:val="22"/>
          <w:szCs w:val="22"/>
        </w:rPr>
        <w:t>a</w:t>
      </w:r>
      <w:proofErr w:type="gramEnd"/>
      <w:r w:rsidRPr="006071F6">
        <w:rPr>
          <w:sz w:val="22"/>
          <w:szCs w:val="22"/>
        </w:rPr>
        <w:t xml:space="preserve"> interdisciplinary team that will collaborate closely throughout all stages of the project combining expertise from:</w:t>
      </w:r>
    </w:p>
    <w:p w14:paraId="114C9C70" w14:textId="77777777" w:rsidR="006071F6" w:rsidRPr="006071F6" w:rsidRDefault="006071F6" w:rsidP="006071F6">
      <w:pPr>
        <w:pStyle w:val="Liststycke"/>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ststycke"/>
        <w:numPr>
          <w:ilvl w:val="0"/>
          <w:numId w:val="41"/>
        </w:numPr>
        <w:jc w:val="both"/>
        <w:rPr>
          <w:sz w:val="22"/>
          <w:szCs w:val="22"/>
        </w:rPr>
      </w:pPr>
      <w:r w:rsidRPr="006071F6">
        <w:rPr>
          <w:sz w:val="22"/>
          <w:szCs w:val="22"/>
        </w:rPr>
        <w:t xml:space="preserve">Behavioural and social </w:t>
      </w:r>
      <w:proofErr w:type="gramStart"/>
      <w:r w:rsidRPr="006071F6">
        <w:rPr>
          <w:sz w:val="22"/>
          <w:szCs w:val="22"/>
        </w:rPr>
        <w:t>sciences:XX</w:t>
      </w:r>
      <w:proofErr w:type="gramEnd"/>
    </w:p>
    <w:p w14:paraId="5BD75833" w14:textId="77777777" w:rsidR="006071F6" w:rsidRPr="006071F6" w:rsidRDefault="006071F6" w:rsidP="006071F6">
      <w:pPr>
        <w:pStyle w:val="Liststycke"/>
        <w:numPr>
          <w:ilvl w:val="0"/>
          <w:numId w:val="41"/>
        </w:numPr>
        <w:jc w:val="both"/>
        <w:rPr>
          <w:sz w:val="22"/>
          <w:szCs w:val="22"/>
        </w:rPr>
      </w:pPr>
      <w:r w:rsidRPr="006071F6">
        <w:rPr>
          <w:sz w:val="22"/>
          <w:szCs w:val="22"/>
        </w:rPr>
        <w:t xml:space="preserve">Youth engagement and </w:t>
      </w:r>
      <w:proofErr w:type="gramStart"/>
      <w:r w:rsidRPr="006071F6">
        <w:rPr>
          <w:sz w:val="22"/>
          <w:szCs w:val="22"/>
        </w:rPr>
        <w:t>communication:XX</w:t>
      </w:r>
      <w:proofErr w:type="gramEnd"/>
      <w:r w:rsidRPr="006071F6">
        <w:rPr>
          <w:sz w:val="22"/>
          <w:szCs w:val="22"/>
        </w:rPr>
        <w:t xml:space="preserve"> </w:t>
      </w:r>
    </w:p>
    <w:p w14:paraId="6F5F7624" w14:textId="77777777" w:rsidR="006071F6" w:rsidRPr="006071F6" w:rsidRDefault="006071F6" w:rsidP="006071F6">
      <w:pPr>
        <w:pStyle w:val="Liststycke"/>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ststycke"/>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59"/>
      <w:r w:rsidRPr="006071F6">
        <w:rPr>
          <w:b/>
          <w:bCs/>
          <w:i/>
          <w:iCs/>
          <w:color w:val="000000" w:themeColor="text1"/>
        </w:rPr>
        <w:t>SOCIA</w:t>
      </w:r>
      <w:commentRangeEnd w:id="59"/>
      <w:r w:rsidRPr="006071F6">
        <w:rPr>
          <w:rStyle w:val="Kommentarsreferens"/>
          <w:b/>
          <w:bCs/>
          <w:i/>
          <w:iCs/>
          <w:color w:val="000000" w:themeColor="text1"/>
          <w:sz w:val="24"/>
          <w:szCs w:val="24"/>
        </w:rPr>
        <w:commentReference w:id="5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60"/>
      <w:r w:rsidRPr="006071F6">
        <w:rPr>
          <w:b/>
          <w:bCs/>
          <w:i/>
          <w:iCs/>
          <w:color w:val="000000" w:themeColor="text1"/>
        </w:rPr>
        <w:t xml:space="preserve">GENDER </w:t>
      </w:r>
      <w:commentRangeEnd w:id="60"/>
      <w:r w:rsidRPr="006071F6">
        <w:rPr>
          <w:rStyle w:val="Kommentarsreferens"/>
          <w:b/>
          <w:bCs/>
          <w:i/>
          <w:iCs/>
          <w:color w:val="000000" w:themeColor="text1"/>
          <w:sz w:val="24"/>
          <w:szCs w:val="24"/>
        </w:rPr>
        <w:commentReference w:id="6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ststycke"/>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w:t>
      </w:r>
      <w:r w:rsidRPr="00B25477">
        <w:rPr>
          <w:sz w:val="22"/>
          <w:szCs w:val="22"/>
          <w:lang w:val="en-US"/>
        </w:rPr>
        <w:lastRenderedPageBreak/>
        <w:t>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ststycke"/>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ststycke"/>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ststycke"/>
        <w:numPr>
          <w:ilvl w:val="0"/>
          <w:numId w:val="42"/>
        </w:numPr>
        <w:jc w:val="both"/>
        <w:rPr>
          <w:sz w:val="22"/>
          <w:szCs w:val="22"/>
        </w:rPr>
      </w:pPr>
      <w:r>
        <w:rPr>
          <w:b/>
          <w:sz w:val="22"/>
          <w:szCs w:val="22"/>
        </w:rPr>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w:t>
      </w:r>
      <w:proofErr w:type="gramStart"/>
      <w:r w:rsidR="006071F6" w:rsidRPr="00B25477">
        <w:rPr>
          <w:sz w:val="22"/>
          <w:szCs w:val="22"/>
        </w:rPr>
        <w:t>possible</w:t>
      </w:r>
      <w:proofErr w:type="gramEnd"/>
      <w:r w:rsidR="006071F6" w:rsidRPr="00B25477">
        <w:rPr>
          <w:sz w:val="22"/>
          <w:szCs w:val="22"/>
        </w:rPr>
        <w:t xml:space="preserve"> to assess differences in uptake, usability, and effectiveness. This will support more inclusive and responsive intervention refinement. </w:t>
      </w:r>
    </w:p>
    <w:p w14:paraId="317A9867" w14:textId="73AEFA36" w:rsidR="006071F6" w:rsidRPr="00B25477" w:rsidRDefault="006071F6" w:rsidP="006071F6">
      <w:pPr>
        <w:pStyle w:val="Liststycke"/>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ststycke"/>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61"/>
      <w:r w:rsidRPr="006071F6">
        <w:rPr>
          <w:b/>
          <w:bCs/>
          <w:i/>
          <w:iCs/>
          <w:color w:val="000000"/>
        </w:rPr>
        <w:t xml:space="preserve">OPEN SCIENCE </w:t>
      </w:r>
      <w:commentRangeEnd w:id="61"/>
      <w:r w:rsidRPr="006071F6">
        <w:rPr>
          <w:rStyle w:val="Kommentarsreferens"/>
          <w:b/>
          <w:bCs/>
          <w:i/>
          <w:iCs/>
          <w:color w:val="000000" w:themeColor="text1"/>
          <w:sz w:val="24"/>
          <w:szCs w:val="24"/>
        </w:rPr>
        <w:commentReference w:id="6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62"/>
      <w:r w:rsidR="006071F6" w:rsidRPr="0053728D">
        <w:rPr>
          <w:bCs/>
          <w:sz w:val="22"/>
          <w:szCs w:val="22"/>
        </w:rPr>
        <w:t>and the Joint Action PreventNCD in particular.</w:t>
      </w:r>
      <w:commentRangeEnd w:id="62"/>
      <w:r w:rsidR="006071F6" w:rsidRPr="0053728D">
        <w:rPr>
          <w:rStyle w:val="Kommentarsreferens"/>
          <w:bCs/>
          <w:sz w:val="22"/>
          <w:szCs w:val="22"/>
        </w:rPr>
        <w:commentReference w:id="62"/>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xml:space="preserve">: all code and workflows will be managed through open version-control systems (GitHub/GitLab). Analytical pipelines, modelling assumptions, and datasets will be linked </w:t>
      </w:r>
      <w:r w:rsidRPr="0053728D">
        <w:rPr>
          <w:sz w:val="22"/>
          <w:szCs w:val="22"/>
        </w:rPr>
        <w:lastRenderedPageBreak/>
        <w:t>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63"/>
        </w:sdtContent>
      </w:sdt>
      <w:r w:rsidR="00132882">
        <w:rPr>
          <w:b/>
          <w:bCs/>
          <w:color w:val="000000"/>
          <w:sz w:val="28"/>
          <w:szCs w:val="28"/>
        </w:rPr>
        <w:t xml:space="preserve">Impact </w:t>
      </w:r>
      <w:commentRangeEnd w:id="63"/>
      <w:r w:rsidR="0048163C">
        <w:rPr>
          <w:rStyle w:val="Kommentarsreferens"/>
          <w:color w:val="B5B5B5"/>
          <w:sz w:val="28"/>
          <w:szCs w:val="28"/>
        </w:rPr>
        <w:commentReference w:id="63"/>
      </w:r>
    </w:p>
    <w:p w14:paraId="28E4E3CE" w14:textId="41CE87DF" w:rsidR="000B27D0" w:rsidRDefault="00132882">
      <w:pPr>
        <w:rPr>
          <w:b/>
          <w:bCs/>
        </w:rPr>
      </w:pPr>
      <w:r>
        <w:rPr>
          <w:b/>
          <w:bCs/>
        </w:rPr>
        <w:t>2.1</w:t>
      </w:r>
      <w:r>
        <w:rPr>
          <w:b/>
          <w:bCs/>
        </w:rPr>
        <w:tab/>
      </w:r>
      <w:sdt>
        <w:sdtPr>
          <w:tag w:val="goog_rdk_31"/>
          <w:id w:val="1103612205"/>
        </w:sdtPr>
        <w:sdtContent/>
      </w:sdt>
      <w:r>
        <w:rPr>
          <w:b/>
          <w:bCs/>
        </w:rPr>
        <w:t>Project’s</w:t>
      </w:r>
      <w:commentRangeStart w:id="64"/>
      <w:commentRangeEnd w:id="64"/>
      <w:r w:rsidR="0047777D">
        <w:rPr>
          <w:rStyle w:val="Kommentarsreferens"/>
          <w:b/>
          <w:bCs/>
          <w:sz w:val="24"/>
          <w:szCs w:val="24"/>
        </w:rPr>
        <w:commentReference w:id="64"/>
      </w:r>
      <w:r>
        <w:rPr>
          <w:b/>
          <w:bCs/>
        </w:rPr>
        <w:t xml:space="preserve"> pathways towards </w:t>
      </w:r>
      <w:commentRangeStart w:id="65"/>
      <w:r>
        <w:rPr>
          <w:b/>
          <w:bCs/>
        </w:rPr>
        <w:t>impact</w:t>
      </w:r>
      <w:commentRangeEnd w:id="65"/>
      <w:r w:rsidR="0009277E">
        <w:rPr>
          <w:rStyle w:val="Kommentarsreferens"/>
          <w:b/>
          <w:bCs/>
          <w:sz w:val="24"/>
          <w:szCs w:val="24"/>
        </w:rPr>
        <w:commentReference w:id="65"/>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7">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66" w:name="_heading=h.t1p4s52f6fkz" w:colFirst="0" w:colLast="0"/>
      <w:bookmarkEnd w:id="66"/>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w:t>
      </w:r>
      <w:proofErr w:type="gramStart"/>
      <w:r w:rsidRPr="002953D4">
        <w:rPr>
          <w:sz w:val="22"/>
          <w:szCs w:val="22"/>
        </w:rPr>
        <w:t>):e</w:t>
      </w:r>
      <w:proofErr w:type="gramEnd"/>
      <w:r w:rsidRPr="002953D4">
        <w:rPr>
          <w:sz w:val="22"/>
          <w:szCs w:val="22"/>
        </w:rPr>
        <w:t>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 xml:space="preserve">5. Castelpietra G et al. The burden of mental disorders, substance use disorders and self-harm among young people in Europe, 1990–2019: Findings from the Global Burden of Disease Study 2019. Lancet Regional Health – Europe. </w:t>
      </w:r>
      <w:proofErr w:type="gramStart"/>
      <w:r w:rsidRPr="006D4DCD">
        <w:rPr>
          <w:sz w:val="22"/>
          <w:szCs w:val="22"/>
        </w:rPr>
        <w:t>2022;16:100341</w:t>
      </w:r>
      <w:proofErr w:type="gramEnd"/>
      <w:r w:rsidRPr="006D4DCD">
        <w:rPr>
          <w:sz w:val="22"/>
          <w:szCs w:val="22"/>
        </w:rPr>
        <w:t xml:space="preserve">. </w:t>
      </w:r>
      <w:proofErr w:type="gramStart"/>
      <w:r w:rsidRPr="006D4DCD">
        <w:rPr>
          <w:sz w:val="22"/>
          <w:szCs w:val="22"/>
        </w:rPr>
        <w:t>doi:10.1016/j.lanepe</w:t>
      </w:r>
      <w:proofErr w:type="gramEnd"/>
      <w:r w:rsidRPr="006D4DCD">
        <w:rPr>
          <w:sz w:val="22"/>
          <w:szCs w:val="22"/>
        </w:rPr>
        <w:t>.2022.100341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 xml:space="preserve">9. Tarasenko Y et al. </w:t>
      </w:r>
      <w:proofErr w:type="gramStart"/>
      <w:r w:rsidRPr="006D4DCD">
        <w:rPr>
          <w:sz w:val="22"/>
          <w:szCs w:val="22"/>
        </w:rPr>
        <w:t>Electronic</w:t>
      </w:r>
      <w:proofErr w:type="gramEnd"/>
      <w:r w:rsidRPr="006D4DCD">
        <w:rPr>
          <w:sz w:val="22"/>
          <w:szCs w:val="22"/>
        </w:rPr>
        <w:t xml:space="preserve"> cigarette use among adolescents in 17 European study sites: findings from the Global Youth Tobacco Survey. European Journal of Public Health. 2022;32(S1</w:t>
      </w:r>
      <w:proofErr w:type="gramStart"/>
      <w:r w:rsidRPr="006D4DCD">
        <w:rPr>
          <w:sz w:val="22"/>
          <w:szCs w:val="22"/>
        </w:rPr>
        <w:t>):i</w:t>
      </w:r>
      <w:proofErr w:type="gramEnd"/>
      <w:r w:rsidRPr="006D4DCD">
        <w:rPr>
          <w:sz w:val="22"/>
          <w:szCs w:val="22"/>
        </w:rPr>
        <w:t>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 xml:space="preserve">11. Boyland EJ et al. Association of Food and Nonalcoholic Beverage Marketing </w:t>
      </w:r>
      <w:proofErr w:type="gramStart"/>
      <w:r w:rsidRPr="006D4DCD">
        <w:rPr>
          <w:sz w:val="22"/>
          <w:szCs w:val="22"/>
        </w:rPr>
        <w:t>With</w:t>
      </w:r>
      <w:proofErr w:type="gramEnd"/>
      <w:r w:rsidRPr="006D4DCD">
        <w:rPr>
          <w:sz w:val="22"/>
          <w:szCs w:val="22"/>
        </w:rPr>
        <w:t xml:space="preserve"> Children and Adolescents' Eating Behaviors and Health: A Systematic Review and Meta-analysis. JAMA Pediatrics. 2022;176(7</w:t>
      </w:r>
      <w:proofErr w:type="gramStart"/>
      <w:r w:rsidRPr="006D4DCD">
        <w:rPr>
          <w:sz w:val="22"/>
          <w:szCs w:val="22"/>
        </w:rPr>
        <w:t>):e</w:t>
      </w:r>
      <w:proofErr w:type="gramEnd"/>
      <w:r w:rsidRPr="006D4DCD">
        <w:rPr>
          <w:sz w:val="22"/>
          <w:szCs w:val="22"/>
        </w:rPr>
        <w:t>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w:t>
      </w:r>
      <w:proofErr w:type="gramStart"/>
      <w:r w:rsidRPr="006D4DCD">
        <w:rPr>
          <w:sz w:val="22"/>
          <w:szCs w:val="22"/>
        </w:rPr>
        <w:t>):e</w:t>
      </w:r>
      <w:proofErr w:type="gramEnd"/>
      <w:r w:rsidRPr="006D4DCD">
        <w:rPr>
          <w:sz w:val="22"/>
          <w:szCs w:val="22"/>
        </w:rPr>
        <w:t>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w:t>
      </w:r>
      <w:proofErr w:type="gramStart"/>
      <w:r w:rsidRPr="006D4DCD">
        <w:rPr>
          <w:sz w:val="22"/>
          <w:szCs w:val="22"/>
        </w:rPr>
        <w:t>):e</w:t>
      </w:r>
      <w:proofErr w:type="gramEnd"/>
      <w:r w:rsidRPr="006D4DCD">
        <w:rPr>
          <w:sz w:val="22"/>
          <w:szCs w:val="22"/>
        </w:rPr>
        <w:t>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 xml:space="preserve">16. Orben A, Przybylski AK, Blakemore S-J, Kievit RA. Windows of developmental sensitivity to social media. Nature Communications. </w:t>
      </w:r>
      <w:proofErr w:type="gramStart"/>
      <w:r w:rsidRPr="006D4DCD">
        <w:rPr>
          <w:sz w:val="22"/>
          <w:szCs w:val="22"/>
        </w:rPr>
        <w:t>2022;13:1649</w:t>
      </w:r>
      <w:proofErr w:type="gramEnd"/>
      <w:r w:rsidRPr="006D4DCD">
        <w:rPr>
          <w:sz w:val="22"/>
          <w:szCs w:val="22"/>
        </w:rPr>
        <w:t>. doi:10.1038/s41467-022-29296-3</w:t>
      </w:r>
    </w:p>
    <w:p w14:paraId="4A54F2D2" w14:textId="77777777" w:rsidR="00791AA3" w:rsidRPr="006D4DCD" w:rsidRDefault="00791AA3" w:rsidP="00DA3AD6">
      <w:pPr>
        <w:spacing w:before="40"/>
        <w:jc w:val="both"/>
        <w:rPr>
          <w:sz w:val="22"/>
          <w:szCs w:val="22"/>
        </w:rPr>
      </w:pPr>
      <w:r w:rsidRPr="006D4DCD">
        <w:rPr>
          <w:sz w:val="22"/>
          <w:szCs w:val="22"/>
        </w:rPr>
        <w:t xml:space="preserve">17. Verplanken B &amp; Roy D. Empowering interventions to promote sustainable lifestyles. Journal of Environmental Psychology. </w:t>
      </w:r>
      <w:proofErr w:type="gramStart"/>
      <w:r w:rsidRPr="006D4DCD">
        <w:rPr>
          <w:sz w:val="22"/>
          <w:szCs w:val="22"/>
        </w:rPr>
        <w:t>2016;45:163</w:t>
      </w:r>
      <w:proofErr w:type="gramEnd"/>
      <w:r w:rsidRPr="006D4DCD">
        <w:rPr>
          <w:sz w:val="22"/>
          <w:szCs w:val="22"/>
        </w:rPr>
        <w:t xml:space="preserve">–174. </w:t>
      </w:r>
      <w:proofErr w:type="gramStart"/>
      <w:r w:rsidRPr="006D4DCD">
        <w:rPr>
          <w:sz w:val="22"/>
          <w:szCs w:val="22"/>
        </w:rPr>
        <w:t>doi:10.1016/j.jep</w:t>
      </w:r>
      <w:proofErr w:type="gramEnd"/>
      <w:r w:rsidRPr="006D4DCD">
        <w:rPr>
          <w:sz w:val="22"/>
          <w:szCs w:val="22"/>
        </w:rPr>
        <w:t>.2016.01.001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 xml:space="preserve">19. Noel JK et al. Alcohol marketing on social media: a systematic review. Journal of Studies on Alcohol and Drugs Supplement. </w:t>
      </w:r>
      <w:proofErr w:type="gramStart"/>
      <w:r w:rsidRPr="006D4DCD">
        <w:rPr>
          <w:sz w:val="22"/>
          <w:szCs w:val="22"/>
        </w:rPr>
        <w:t>2020;s</w:t>
      </w:r>
      <w:proofErr w:type="gramEnd"/>
      <w:r w:rsidRPr="006D4DCD">
        <w:rPr>
          <w:sz w:val="22"/>
          <w:szCs w:val="22"/>
        </w:rPr>
        <w:t>19:57–67. doi:10.15288/</w:t>
      </w:r>
      <w:proofErr w:type="gramStart"/>
      <w:r w:rsidRPr="006D4DCD">
        <w:rPr>
          <w:sz w:val="22"/>
          <w:szCs w:val="22"/>
        </w:rPr>
        <w:t>jsads.2020.s</w:t>
      </w:r>
      <w:proofErr w:type="gramEnd"/>
      <w:r w:rsidRPr="006D4DCD">
        <w:rPr>
          <w:sz w:val="22"/>
          <w:szCs w:val="22"/>
        </w:rPr>
        <w:t>19.57</w:t>
      </w:r>
    </w:p>
    <w:p w14:paraId="104AE210" w14:textId="77777777" w:rsidR="00791AA3" w:rsidRPr="006D4DCD" w:rsidRDefault="00791AA3" w:rsidP="00DA3AD6">
      <w:pPr>
        <w:spacing w:before="40"/>
        <w:jc w:val="both"/>
        <w:rPr>
          <w:sz w:val="22"/>
          <w:szCs w:val="22"/>
        </w:rPr>
      </w:pPr>
      <w:r w:rsidRPr="006D4DCD">
        <w:rPr>
          <w:sz w:val="22"/>
          <w:szCs w:val="22"/>
        </w:rPr>
        <w:t xml:space="preserve">20. Kaner EFS et al. Personalised digital interventions for reducing hazardous and harmful alcohol consumption in community-dwelling populations. Cochrane Database of Systematic Reviews. 2018;2:CD011479. </w:t>
      </w:r>
      <w:proofErr w:type="gramStart"/>
      <w:r w:rsidRPr="006D4DCD">
        <w:rPr>
          <w:sz w:val="22"/>
          <w:szCs w:val="22"/>
        </w:rPr>
        <w:t>doi:10.1002/14651858.CD011479.pub2</w:t>
      </w:r>
      <w:proofErr w:type="gramEnd"/>
    </w:p>
    <w:p w14:paraId="23CF2C3F" w14:textId="77777777" w:rsidR="00791AA3" w:rsidRPr="006D4DCD" w:rsidRDefault="00791AA3" w:rsidP="00DA3AD6">
      <w:pPr>
        <w:spacing w:before="40"/>
        <w:jc w:val="both"/>
        <w:rPr>
          <w:sz w:val="22"/>
          <w:szCs w:val="22"/>
        </w:rPr>
      </w:pPr>
      <w:r w:rsidRPr="006D4DCD">
        <w:rPr>
          <w:sz w:val="22"/>
          <w:szCs w:val="22"/>
        </w:rPr>
        <w:t xml:space="preserve">21. Roozenbeek J et al. </w:t>
      </w:r>
      <w:proofErr w:type="gramStart"/>
      <w:r w:rsidRPr="006D4DCD">
        <w:rPr>
          <w:sz w:val="22"/>
          <w:szCs w:val="22"/>
        </w:rPr>
        <w:t>Psychological</w:t>
      </w:r>
      <w:proofErr w:type="gramEnd"/>
      <w:r w:rsidRPr="006D4DCD">
        <w:rPr>
          <w:sz w:val="22"/>
          <w:szCs w:val="22"/>
        </w:rPr>
        <w:t xml:space="preserve"> inoculation improves resilience against misinformation on social media. Science Advances. 2022;8(34</w:t>
      </w:r>
      <w:proofErr w:type="gramStart"/>
      <w:r w:rsidRPr="006D4DCD">
        <w:rPr>
          <w:sz w:val="22"/>
          <w:szCs w:val="22"/>
        </w:rPr>
        <w:t>):eabo</w:t>
      </w:r>
      <w:proofErr w:type="gramEnd"/>
      <w:r w:rsidRPr="006D4DCD">
        <w:rPr>
          <w:sz w:val="22"/>
          <w:szCs w:val="22"/>
        </w:rPr>
        <w:t>6254. doi:10.1126/</w:t>
      </w:r>
      <w:proofErr w:type="gramStart"/>
      <w:r w:rsidRPr="006D4DCD">
        <w:rPr>
          <w:sz w:val="22"/>
          <w:szCs w:val="22"/>
        </w:rPr>
        <w:t>sciadv.abo</w:t>
      </w:r>
      <w:proofErr w:type="gramEnd"/>
      <w:r w:rsidRPr="006D4DCD">
        <w:rPr>
          <w:sz w:val="22"/>
          <w:szCs w:val="22"/>
        </w:rPr>
        <w:t>6254 [PMID:36001675]</w:t>
      </w:r>
    </w:p>
    <w:p w14:paraId="5DE13BB6" w14:textId="77777777"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 xml:space="preserve">25. Hale L &amp; Guan S. Screen time and sleep among school-aged children and adolescents: A systematic literature review. Sleep Medicine Reviews. </w:t>
      </w:r>
      <w:proofErr w:type="gramStart"/>
      <w:r w:rsidRPr="006D4DCD">
        <w:rPr>
          <w:sz w:val="22"/>
          <w:szCs w:val="22"/>
        </w:rPr>
        <w:t>2015;21:50</w:t>
      </w:r>
      <w:proofErr w:type="gramEnd"/>
      <w:r w:rsidRPr="006D4DCD">
        <w:rPr>
          <w:sz w:val="22"/>
          <w:szCs w:val="22"/>
        </w:rPr>
        <w:t xml:space="preserve">–58. </w:t>
      </w:r>
      <w:proofErr w:type="gramStart"/>
      <w:r w:rsidRPr="006D4DCD">
        <w:rPr>
          <w:sz w:val="22"/>
          <w:szCs w:val="22"/>
        </w:rPr>
        <w:t>doi:10.1016/j.smrv</w:t>
      </w:r>
      <w:proofErr w:type="gramEnd"/>
      <w:r w:rsidRPr="006D4DCD">
        <w:rPr>
          <w:sz w:val="22"/>
          <w:szCs w:val="22"/>
        </w:rPr>
        <w:t>.2014.07.007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ststycke"/>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67"/>
            <w:r w:rsidRPr="00134339">
              <w:rPr>
                <w:sz w:val="22"/>
                <w:szCs w:val="22"/>
              </w:rPr>
              <w:t>A</w:t>
            </w:r>
            <w:commentRangeEnd w:id="67"/>
            <w:r w:rsidRPr="00134339">
              <w:rPr>
                <w:rStyle w:val="Kommentarsreferens"/>
                <w:sz w:val="22"/>
                <w:szCs w:val="22"/>
              </w:rPr>
              <w:commentReference w:id="67"/>
            </w:r>
            <w:r w:rsidRPr="00134339">
              <w:rPr>
                <w:sz w:val="22"/>
                <w:szCs w:val="22"/>
              </w:rPr>
              <w:t xml:space="preserve"> flexible mixed-methods approach will be employed, </w:t>
            </w:r>
            <w:commentRangeStart w:id="68"/>
            <w:r w:rsidRPr="00134339">
              <w:rPr>
                <w:sz w:val="22"/>
                <w:szCs w:val="22"/>
              </w:rPr>
              <w:t>combining</w:t>
            </w:r>
            <w:commentRangeEnd w:id="68"/>
            <w:r w:rsidRPr="00134339">
              <w:rPr>
                <w:rStyle w:val="Kommentarsreferens"/>
                <w:sz w:val="22"/>
                <w:szCs w:val="22"/>
              </w:rPr>
              <w:commentReference w:id="68"/>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w:t>
            </w:r>
            <w:proofErr w:type="gramStart"/>
            <w:r w:rsidRPr="00134339">
              <w:rPr>
                <w:sz w:val="22"/>
                <w:szCs w:val="22"/>
              </w:rPr>
              <w:t>combines</w:t>
            </w:r>
            <w:proofErr w:type="gramEnd"/>
            <w:r w:rsidRPr="00134339">
              <w:rPr>
                <w:sz w:val="22"/>
                <w:szCs w:val="22"/>
              </w:rPr>
              <w:t xml:space="preserve">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69"/>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69"/>
            <w:r w:rsidRPr="00134339">
              <w:rPr>
                <w:rStyle w:val="Kommentarsreferens"/>
                <w:sz w:val="22"/>
                <w:szCs w:val="22"/>
              </w:rPr>
              <w:commentReference w:id="69"/>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70"/>
            <w:r w:rsidRPr="00134339">
              <w:rPr>
                <w:sz w:val="22"/>
                <w:szCs w:val="22"/>
              </w:rPr>
              <w:t xml:space="preserve">This task will systematically review and analyze European data sources (GBD, EMCDDA, HBSC) and cohort studies on smoking/vaping, alcohol, drug use, and </w:t>
            </w:r>
            <w:commentRangeStart w:id="71"/>
            <w:r w:rsidRPr="00134339">
              <w:rPr>
                <w:sz w:val="22"/>
                <w:szCs w:val="22"/>
              </w:rPr>
              <w:t xml:space="preserve">existing </w:t>
            </w:r>
            <w:commentRangeEnd w:id="71"/>
            <w:r w:rsidRPr="00134339">
              <w:rPr>
                <w:rStyle w:val="Kommentarsreferens"/>
                <w:sz w:val="22"/>
                <w:szCs w:val="22"/>
              </w:rPr>
              <w:commentReference w:id="71"/>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w:t>
            </w:r>
            <w:proofErr w:type="gramStart"/>
            <w:r w:rsidRPr="00134339">
              <w:rPr>
                <w:sz w:val="22"/>
                <w:szCs w:val="22"/>
              </w:rPr>
              <w:t>behaviors,  and</w:t>
            </w:r>
            <w:proofErr w:type="gramEnd"/>
            <w:r w:rsidRPr="00134339">
              <w:rPr>
                <w:sz w:val="22"/>
                <w:szCs w:val="22"/>
              </w:rPr>
              <w:t xml:space="preserve"> accessibility that shape habit formation, guiding intervention development. </w:t>
            </w:r>
            <w:commentRangeEnd w:id="70"/>
            <w:r w:rsidRPr="00134339">
              <w:rPr>
                <w:rStyle w:val="Kommentarsreferens"/>
                <w:sz w:val="22"/>
                <w:szCs w:val="22"/>
              </w:rPr>
              <w:commentReference w:id="70"/>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72"/>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72"/>
            <w:r w:rsidR="00134339" w:rsidRPr="00134339">
              <w:rPr>
                <w:rStyle w:val="Kommentarsreferens"/>
                <w:b/>
                <w:bCs/>
                <w:sz w:val="22"/>
                <w:szCs w:val="22"/>
              </w:rPr>
              <w:commentReference w:id="72"/>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73"/>
            <w:r w:rsidRPr="00D736B1">
              <w:rPr>
                <w:i/>
                <w:iCs/>
                <w:sz w:val="22"/>
                <w:szCs w:val="22"/>
                <w:u w:val="single"/>
              </w:rPr>
              <w:t>Subtask 5.3.2 Device-assisted monitoring and feedback intervention (UoC, NYU</w:t>
            </w:r>
            <w:commentRangeEnd w:id="73"/>
            <w:r w:rsidRPr="00D736B1">
              <w:rPr>
                <w:rStyle w:val="Kommentarsreferens"/>
                <w:i/>
                <w:iCs/>
                <w:sz w:val="22"/>
                <w:szCs w:val="22"/>
                <w:u w:val="single"/>
              </w:rPr>
              <w:commentReference w:id="7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74"/>
            <w:r w:rsidRPr="00A70DA2">
              <w:rPr>
                <w:b/>
                <w:bCs/>
                <w:sz w:val="22"/>
                <w:szCs w:val="22"/>
              </w:rPr>
              <w:t>Work package number</w:t>
            </w:r>
            <w:commentRangeEnd w:id="74"/>
            <w:r w:rsidRPr="1477D9AF">
              <w:rPr>
                <w:rStyle w:val="Kommentarsreferens"/>
                <w:b/>
                <w:bCs/>
                <w:sz w:val="22"/>
                <w:szCs w:val="22"/>
              </w:rPr>
              <w:commentReference w:id="74"/>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w:t>
            </w:r>
            <w:proofErr w:type="gramStart"/>
            <w:r w:rsidRPr="00A70DA2">
              <w:rPr>
                <w:sz w:val="22"/>
                <w:szCs w:val="22"/>
              </w:rPr>
              <w:t>long term</w:t>
            </w:r>
            <w:proofErr w:type="gramEnd"/>
            <w:r w:rsidRPr="00A70DA2">
              <w:rPr>
                <w:sz w:val="22"/>
                <w:szCs w:val="22"/>
              </w:rPr>
              <w:t xml:space="preserve">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75"/>
                <w:commentRangeStart w:id="76"/>
              </w:sdtContent>
            </w:sdt>
            <w:r w:rsidRPr="00A70DA2">
              <w:rPr>
                <w:b/>
                <w:bCs/>
                <w:sz w:val="22"/>
                <w:szCs w:val="22"/>
              </w:rPr>
              <w:t>and services</w:t>
            </w:r>
            <w:commentRangeEnd w:id="76"/>
            <w:r w:rsidRPr="00A70DA2">
              <w:rPr>
                <w:rStyle w:val="Kommentarsreferens"/>
                <w:b/>
                <w:bCs/>
                <w:sz w:val="22"/>
                <w:szCs w:val="22"/>
              </w:rPr>
              <w:commentReference w:id="76"/>
            </w:r>
            <w:commentRangeEnd w:id="75"/>
            <w:r w:rsidRPr="00A70DA2">
              <w:rPr>
                <w:rStyle w:val="Kommentarsreferens"/>
                <w:b/>
                <w:bCs/>
                <w:sz w:val="22"/>
                <w:szCs w:val="22"/>
              </w:rPr>
              <w:commentReference w:id="75"/>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77"/>
            <w:r w:rsidRPr="00D736B1">
              <w:rPr>
                <w:b/>
                <w:bCs/>
                <w:sz w:val="22"/>
                <w:szCs w:val="22"/>
                <w:highlight w:val="yellow"/>
              </w:rPr>
              <w:lastRenderedPageBreak/>
              <w:t>Deliverables</w:t>
            </w:r>
            <w:commentRangeEnd w:id="77"/>
            <w:r w:rsidRPr="00D736B1">
              <w:rPr>
                <w:rStyle w:val="Kommentarsreferens"/>
                <w:b/>
                <w:bCs/>
                <w:sz w:val="22"/>
                <w:szCs w:val="22"/>
                <w:highlight w:val="yellow"/>
              </w:rPr>
              <w:commentReference w:id="77"/>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w:t>
            </w:r>
            <w:proofErr w:type="gramStart"/>
            <w:r w:rsidRPr="6990AB20">
              <w:rPr>
                <w:color w:val="31849B" w:themeColor="accent5" w:themeShade="BF"/>
                <w:sz w:val="22"/>
                <w:szCs w:val="22"/>
              </w:rPr>
              <w:t>a</w:t>
            </w:r>
            <w:proofErr w:type="gramEnd"/>
            <w:r w:rsidRPr="6990AB20">
              <w:rPr>
                <w:color w:val="31849B" w:themeColor="accent5" w:themeShade="BF"/>
                <w:sz w:val="22"/>
                <w:szCs w:val="22"/>
              </w:rPr>
              <w:t xml:space="preserve">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78"/>
            <w:commentRangeStart w:id="79"/>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78"/>
            <w:r w:rsidRPr="6394409B">
              <w:rPr>
                <w:rStyle w:val="Kommentarsreferens"/>
                <w:b/>
                <w:bCs/>
                <w:sz w:val="22"/>
                <w:szCs w:val="22"/>
              </w:rPr>
              <w:commentReference w:id="78"/>
            </w:r>
            <w:commentRangeEnd w:id="79"/>
            <w:r w:rsidR="7E5DEB20" w:rsidRPr="7E5DEB20">
              <w:rPr>
                <w:rStyle w:val="Kommentarsreferens"/>
                <w:b/>
                <w:bCs/>
                <w:sz w:val="22"/>
                <w:szCs w:val="22"/>
              </w:rPr>
              <w:commentReference w:id="79"/>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lastRenderedPageBreak/>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 xml:space="preserve">for scale </w:t>
            </w:r>
            <w:proofErr w:type="gramStart"/>
            <w:r w:rsidR="7CC97453" w:rsidRPr="7CC97453">
              <w:rPr>
                <w:b/>
                <w:bCs/>
                <w:sz w:val="22"/>
                <w:szCs w:val="22"/>
              </w:rPr>
              <w:t>up</w:t>
            </w:r>
            <w:r w:rsidRPr="00A70DA2">
              <w:rPr>
                <w:b/>
                <w:bCs/>
                <w:sz w:val="22"/>
                <w:szCs w:val="22"/>
              </w:rPr>
              <w:t xml:space="preserve">  </w:t>
            </w:r>
            <w:r w:rsidRPr="00D70F11">
              <w:rPr>
                <w:sz w:val="22"/>
                <w:szCs w:val="22"/>
              </w:rPr>
              <w:t>(</w:t>
            </w:r>
            <w:proofErr w:type="gramEnd"/>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80"/>
            <w:commentRangeEnd w:id="80"/>
            <w:r w:rsidRPr="00D70F11">
              <w:rPr>
                <w:rStyle w:val="Kommentarsreferens"/>
                <w:b/>
                <w:bCs/>
                <w:sz w:val="22"/>
                <w:szCs w:val="22"/>
              </w:rPr>
              <w:commentReference w:id="80"/>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81"/>
      <w:r w:rsidRPr="7C2582ED">
        <w:rPr>
          <w:b/>
          <w:bCs/>
          <w:sz w:val="22"/>
          <w:szCs w:val="22"/>
        </w:rPr>
        <w:t xml:space="preserve">Deliverables </w:t>
      </w:r>
      <w:commentRangeEnd w:id="81"/>
      <w:r w:rsidRPr="633C3D4B">
        <w:rPr>
          <w:rStyle w:val="Kommentarsreferens"/>
          <w:b/>
          <w:bCs/>
          <w:sz w:val="22"/>
          <w:szCs w:val="22"/>
        </w:rPr>
        <w:commentReference w:id="81"/>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transistions ages from early to late adulescense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82"/>
      <w:r w:rsidRPr="577A705F">
        <w:rPr>
          <w:b/>
          <w:bCs/>
          <w:sz w:val="22"/>
          <w:szCs w:val="22"/>
        </w:rPr>
        <w:t xml:space="preserve">milestones </w:t>
      </w:r>
      <w:commentRangeEnd w:id="82"/>
      <w:r>
        <w:rPr>
          <w:rStyle w:val="Kommentarsreferens"/>
          <w:b/>
          <w:bCs/>
          <w:sz w:val="22"/>
          <w:szCs w:val="22"/>
        </w:rPr>
        <w:commentReference w:id="82"/>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83"/>
          <w:commentRangeStart w:id="84"/>
        </w:sdtContent>
      </w:sdt>
      <w:r>
        <w:rPr>
          <w:b/>
          <w:bCs/>
        </w:rPr>
        <w:t>Capacity</w:t>
      </w:r>
      <w:commentRangeStart w:id="85"/>
      <w:commentRangeEnd w:id="84"/>
      <w:r w:rsidR="0047777D">
        <w:rPr>
          <w:rStyle w:val="Kommentarsreferens"/>
          <w:b/>
          <w:bCs/>
          <w:sz w:val="24"/>
          <w:szCs w:val="24"/>
        </w:rPr>
        <w:commentReference w:id="84"/>
      </w:r>
      <w:commentRangeEnd w:id="85"/>
      <w:r w:rsidR="0047777D">
        <w:rPr>
          <w:rStyle w:val="Kommentarsreferens"/>
          <w:b/>
          <w:bCs/>
          <w:sz w:val="24"/>
          <w:szCs w:val="24"/>
        </w:rPr>
        <w:commentReference w:id="85"/>
      </w:r>
      <w:commentRangeEnd w:id="83"/>
      <w:r w:rsidR="00BF3D9A">
        <w:rPr>
          <w:rStyle w:val="Kommentarsreferens"/>
          <w:b/>
          <w:bCs/>
          <w:sz w:val="24"/>
          <w:szCs w:val="24"/>
        </w:rPr>
        <w:commentReference w:id="83"/>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0">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ststycke"/>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ellrutnt"/>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8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9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9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9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9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9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9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1"/>
      <w:footerReference w:type="default" r:id="rId22"/>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Kommentarer"/>
      </w:pPr>
      <w:r>
        <w:rPr>
          <w:rStyle w:val="Kommentarsreferens"/>
        </w:rPr>
        <w:annotationRef/>
      </w:r>
      <w:r>
        <w:rPr>
          <w:color w:val="000000"/>
        </w:rPr>
        <w:t>4 pages</w:t>
      </w:r>
    </w:p>
    <w:p w14:paraId="5222152E" w14:textId="77777777" w:rsidR="006071F6" w:rsidRDefault="006071F6" w:rsidP="006071F6">
      <w:pPr>
        <w:pStyle w:val="Kommentarer"/>
      </w:pPr>
    </w:p>
    <w:p w14:paraId="00936267" w14:textId="77777777" w:rsidR="006071F6" w:rsidRDefault="006071F6" w:rsidP="006071F6">
      <w:pPr>
        <w:pStyle w:val="Kommentarer"/>
      </w:pPr>
      <w:r>
        <w:rPr>
          <w:color w:val="000000"/>
        </w:rPr>
        <w:t xml:space="preserve">[brief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w:t>
      </w:r>
      <w:proofErr w:type="gramStart"/>
      <w:r>
        <w:rPr>
          <w:color w:val="000000"/>
        </w:rPr>
        <w:t>short term</w:t>
      </w:r>
      <w:proofErr w:type="gramEnd"/>
      <w:r>
        <w:rPr>
          <w:color w:val="000000"/>
        </w:rPr>
        <w:t xml:space="preserve">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Kommentarer"/>
      </w:pPr>
      <w:r>
        <w:rPr>
          <w:rStyle w:val="Kommentarsreferens"/>
        </w:rPr>
        <w:annotationRef/>
      </w:r>
      <w:r>
        <w:t>Arnfinn, how many pilots does PreventNCD have?</w:t>
      </w:r>
    </w:p>
  </w:comment>
  <w:comment w:id="4" w:author="Franco Sassi" w:date="2026-04-07T21:57:00Z" w:initials="FS">
    <w:p w14:paraId="00BC636E" w14:textId="77777777" w:rsidR="006071F6" w:rsidRDefault="006071F6" w:rsidP="00D751F7">
      <w:pPr>
        <w:pStyle w:val="Kommentarer"/>
      </w:pPr>
      <w:r>
        <w:rPr>
          <w:rStyle w:val="Kommentarsreferens"/>
        </w:rPr>
        <w:annotationRef/>
      </w:r>
      <w:r>
        <w:t>Ulloa MA, Nesrallah S, Shafafi P, et al. Designing a youth-led Dialogue Forum tool: The CO-CREATE experience. Obesity Reviews. 2023;24(S2</w:t>
      </w:r>
      <w:proofErr w:type="gramStart"/>
      <w:r>
        <w:t>):e</w:t>
      </w:r>
      <w:proofErr w:type="gramEnd"/>
      <w:r>
        <w:t>13611. doi:10.1111/obr.13611</w:t>
      </w:r>
    </w:p>
  </w:comment>
  <w:comment w:id="5" w:author="Franco Sassi" w:date="2026-04-13T09:24:00Z" w:initials="FS">
    <w:p w14:paraId="651E0CF8" w14:textId="77777777" w:rsidR="000765FF" w:rsidRDefault="000765FF" w:rsidP="000765FF">
      <w:pPr>
        <w:pStyle w:val="Kommentarer"/>
      </w:pPr>
      <w:r>
        <w:rPr>
          <w:rStyle w:val="Kommentarsreferens"/>
        </w:rPr>
        <w:annotationRef/>
      </w:r>
      <w:r>
        <w:t>Marisa, please, check that intervention components have been correctly allocated to G1-G4 families.</w:t>
      </w:r>
    </w:p>
  </w:comment>
  <w:comment w:id="6" w:author="Franco Sassi" w:date="2026-04-11T19:00:00Z" w:initials="FS">
    <w:p w14:paraId="42CC1C2F" w14:textId="77777777" w:rsidR="00C55C39" w:rsidRDefault="00C55C39" w:rsidP="00C55C39">
      <w:pPr>
        <w:pStyle w:val="Kommentarer"/>
      </w:pPr>
      <w:r>
        <w:rPr>
          <w:rStyle w:val="Kommentarsreferens"/>
        </w:rPr>
        <w:annotationRef/>
      </w:r>
      <w:r>
        <w:t xml:space="preserve">Dorota, Caroline to add final paragraph on ambition in dissemination, knowledge translation and impact generation. </w:t>
      </w:r>
    </w:p>
  </w:comment>
  <w:comment w:id="7" w:author="Franco Sassi" w:date="2026-04-06T17:16:00Z" w:initials="FS">
    <w:p w14:paraId="563F348F" w14:textId="7DB099AB" w:rsidR="006071F6" w:rsidRDefault="006071F6" w:rsidP="006071F6">
      <w:pPr>
        <w:pStyle w:val="Kommentarer"/>
      </w:pPr>
      <w:r>
        <w:rPr>
          <w:rStyle w:val="Kommentarsreferens"/>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Kommentarer"/>
        <w:numPr>
          <w:ilvl w:val="0"/>
          <w:numId w:val="1"/>
        </w:numPr>
      </w:pPr>
      <w:r>
        <w:rPr>
          <w:i/>
          <w:iCs/>
          <w:color w:val="1F4E79"/>
        </w:rPr>
        <w:t xml:space="preserve">This section should be presented as a narrative. The detailed tasks and work packages are described below under ‘Implementation’. </w:t>
      </w:r>
    </w:p>
  </w:comment>
  <w:comment w:id="8" w:author="Franco Sassi" w:date="2026-04-12T18:08:00Z" w:initials="FS">
    <w:p w14:paraId="4F77B74B" w14:textId="77777777" w:rsidR="00702D1A" w:rsidRDefault="00702D1A" w:rsidP="00702D1A">
      <w:pPr>
        <w:pStyle w:val="Kommentarer"/>
      </w:pPr>
      <w:r>
        <w:rPr>
          <w:rStyle w:val="Kommentarsreferens"/>
        </w:rPr>
        <w:annotationRef/>
      </w:r>
      <w:r>
        <w:t>Garrido-Miguel et al. (2019)</w:t>
      </w:r>
    </w:p>
  </w:comment>
  <w:comment w:id="9" w:author="Franco Sassi" w:date="2026-04-12T18:19:00Z" w:initials="FS">
    <w:p w14:paraId="2ADDE36A" w14:textId="77777777" w:rsidR="00932B83" w:rsidRDefault="009867FD" w:rsidP="00932B83">
      <w:pPr>
        <w:pStyle w:val="Kommentarer"/>
      </w:pPr>
      <w:r>
        <w:rPr>
          <w:rStyle w:val="Kommentarsreferens"/>
        </w:rPr>
        <w:annotationRef/>
      </w:r>
      <w:r w:rsidR="00932B83">
        <w:t>Jack, should we include a reference?</w:t>
      </w:r>
    </w:p>
  </w:comment>
  <w:comment w:id="10" w:author="Franco Sassi" w:date="2026-04-13T08:55:00Z" w:initials="FS">
    <w:p w14:paraId="65E4426B" w14:textId="77777777" w:rsidR="00E873F4" w:rsidRDefault="00E873F4" w:rsidP="00E873F4">
      <w:pPr>
        <w:pStyle w:val="Kommentarer"/>
      </w:pPr>
      <w:r>
        <w:rPr>
          <w:rStyle w:val="Kommentarsreferens"/>
        </w:rPr>
        <w:annotationRef/>
      </w:r>
      <w:r>
        <w:t>Calado et al. (2017)</w:t>
      </w:r>
    </w:p>
  </w:comment>
  <w:comment w:id="11" w:author="Franco Sassi" w:date="2026-04-06T18:09:00Z" w:initials="FS">
    <w:p w14:paraId="3D336EB4" w14:textId="77777777" w:rsidR="00915F17" w:rsidRDefault="006071F6" w:rsidP="00915F17">
      <w:pPr>
        <w:pStyle w:val="Kommentarer"/>
      </w:pPr>
      <w:r>
        <w:rPr>
          <w:rStyle w:val="Kommentarsreferens"/>
        </w:rPr>
        <w:annotationRef/>
      </w:r>
      <w:r w:rsidR="00915F17">
        <w:t>Jeroen and team, please, update based on the latest comments received</w:t>
      </w:r>
    </w:p>
  </w:comment>
  <w:comment w:id="12" w:author="Franco Sassi" w:date="2026-04-12T22:23:00Z" w:initials="FS">
    <w:p w14:paraId="53301082" w14:textId="77777777" w:rsidR="00DD5D4C" w:rsidRDefault="00553E4E" w:rsidP="00DD5D4C">
      <w:pPr>
        <w:pStyle w:val="Kommentarer"/>
      </w:pPr>
      <w:r>
        <w:rPr>
          <w:rStyle w:val="Kommentarsreferens"/>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3" w:author="Franco Sassi" w:date="2026-04-12T22:23:00Z" w:initials="FS">
    <w:p w14:paraId="2091D155" w14:textId="77777777" w:rsidR="003F14B9" w:rsidRDefault="003F14B9" w:rsidP="003F14B9">
      <w:pPr>
        <w:pStyle w:val="Kommentarer"/>
      </w:pPr>
      <w:r>
        <w:rPr>
          <w:rStyle w:val="Kommentarsreferens"/>
        </w:rPr>
        <w:annotationRef/>
      </w:r>
      <w:r>
        <w:t>In addition to ALSPAC (which is a regional cohort - Avon), I would include the Millennium Cohort Study (MCS) which is a national cohort</w:t>
      </w:r>
    </w:p>
  </w:comment>
  <w:comment w:id="14" w:author="Franco Sassi" w:date="2026-04-12T22:04:00Z" w:initials="FS">
    <w:p w14:paraId="4735F0C3" w14:textId="006C239F" w:rsidR="008D0587" w:rsidRDefault="008D0587" w:rsidP="008D0587">
      <w:pPr>
        <w:pStyle w:val="Kommentarer"/>
      </w:pPr>
      <w:r>
        <w:rPr>
          <w:rStyle w:val="Kommentarsreferens"/>
        </w:rPr>
        <w:annotationRef/>
      </w:r>
      <w:r>
        <w:t>Not clear what this means</w:t>
      </w:r>
    </w:p>
  </w:comment>
  <w:comment w:id="15" w:author="Franco Sassi" w:date="2026-04-12T22:25:00Z" w:initials="FS">
    <w:p w14:paraId="3A634F32" w14:textId="77777777" w:rsidR="00D67E5F" w:rsidRDefault="00D67E5F" w:rsidP="00D67E5F">
      <w:pPr>
        <w:pStyle w:val="Kommentarer"/>
      </w:pPr>
      <w:r>
        <w:rPr>
          <w:rStyle w:val="Kommentarsreferens"/>
        </w:rPr>
        <w:annotationRef/>
      </w:r>
      <w:r>
        <w:t xml:space="preserve">I am not sure what this is. It’s not the UK equivalent of the EU SHARE survey, is it? </w:t>
      </w:r>
    </w:p>
  </w:comment>
  <w:comment w:id="16" w:author="Franco Sassi" w:date="2026-04-12T22:43:00Z" w:initials="FS">
    <w:p w14:paraId="6F4A36F9" w14:textId="77777777" w:rsidR="00584BB7" w:rsidRDefault="00584BB7" w:rsidP="00584BB7">
      <w:pPr>
        <w:pStyle w:val="Kommentarer"/>
      </w:pPr>
      <w:r>
        <w:rPr>
          <w:rStyle w:val="Kommentarsreferens"/>
        </w:rPr>
        <w:annotationRef/>
      </w:r>
      <w:r>
        <w:t>I have added this from Chin A Paw’s comments</w:t>
      </w:r>
    </w:p>
  </w:comment>
  <w:comment w:id="17" w:author="Franco Sassi" w:date="2026-04-12T22:28:00Z" w:initials="FS">
    <w:p w14:paraId="57A2666C" w14:textId="77777777" w:rsidR="00D145B9" w:rsidRDefault="006C787E" w:rsidP="00D145B9">
      <w:pPr>
        <w:pStyle w:val="Kommentarer"/>
      </w:pPr>
      <w:r>
        <w:rPr>
          <w:rStyle w:val="Kommentarsreferens"/>
        </w:rPr>
        <w:annotationRef/>
      </w:r>
      <w:r w:rsidR="00D145B9">
        <w:t xml:space="preserve">Jeroen, </w:t>
      </w:r>
      <w:proofErr w:type="gramStart"/>
      <w:r w:rsidR="00D145B9">
        <w:t>Could</w:t>
      </w:r>
      <w:proofErr w:type="gramEnd"/>
      <w:r w:rsidR="00D145B9">
        <w:t xml:space="preserve"> these be defined more clearly?</w:t>
      </w:r>
    </w:p>
  </w:comment>
  <w:comment w:id="18" w:author="Franco Sassi" w:date="2026-04-06T18:16:00Z" w:initials="FS">
    <w:p w14:paraId="7900D368" w14:textId="315DA519" w:rsidR="006071F6" w:rsidRDefault="006071F6" w:rsidP="004D7DD6">
      <w:pPr>
        <w:pStyle w:val="Kommentarer"/>
      </w:pPr>
      <w:r>
        <w:rPr>
          <w:rStyle w:val="Kommentarsreferens"/>
        </w:rPr>
        <w:annotationRef/>
      </w:r>
      <w:r>
        <w:t>Katja</w:t>
      </w:r>
    </w:p>
  </w:comment>
  <w:comment w:id="19" w:author="Franco Sassi" w:date="2026-04-06T18:15:00Z" w:initials="FS">
    <w:p w14:paraId="2FBB25C2" w14:textId="77777777" w:rsidR="006071F6" w:rsidRDefault="006071F6" w:rsidP="004D7DD6">
      <w:pPr>
        <w:pStyle w:val="Kommentarer"/>
      </w:pPr>
      <w:r>
        <w:rPr>
          <w:rStyle w:val="Kommentarsreferens"/>
        </w:rPr>
        <w:annotationRef/>
      </w:r>
      <w:r>
        <w:t>Marisa</w:t>
      </w:r>
    </w:p>
  </w:comment>
  <w:comment w:id="20" w:author="Marisa Miraldo" w:date="2026-04-12T00:34:00Z" w:initials="MM">
    <w:p w14:paraId="139FF992" w14:textId="3A7D776F" w:rsidR="006E02F8" w:rsidRDefault="006E02F8">
      <w:pPr>
        <w:pStyle w:val="Kommentarer"/>
      </w:pPr>
      <w:r>
        <w:rPr>
          <w:rStyle w:val="Kommentarsreferens"/>
        </w:rPr>
        <w:annotationRef/>
      </w:r>
      <w:r w:rsidRPr="42144760">
        <w:t>Have now introduced - my changes in blue.</w:t>
      </w:r>
    </w:p>
  </w:comment>
  <w:comment w:id="21" w:author="Franco Sassi" w:date="2026-04-06T17:25:00Z" w:initials="FS">
    <w:p w14:paraId="39A44963" w14:textId="77777777" w:rsidR="006071F6" w:rsidRDefault="006071F6" w:rsidP="004D7DD6">
      <w:pPr>
        <w:pStyle w:val="Kommentarer"/>
      </w:pPr>
      <w:r>
        <w:rPr>
          <w:rStyle w:val="Kommentarsreferens"/>
        </w:rPr>
        <w:annotationRef/>
      </w:r>
      <w:r>
        <w:t>This section should include a narrative description of each of the intervention components (4 for the 12-18 age group; 3 for the 19-25 age group)</w:t>
      </w:r>
    </w:p>
  </w:comment>
  <w:comment w:id="22" w:author="Franco Sassi" w:date="2026-04-08T16:18:00Z" w:initials="FS">
    <w:p w14:paraId="6EA0207F" w14:textId="77777777" w:rsidR="006071F6" w:rsidRDefault="006071F6" w:rsidP="003F475D">
      <w:pPr>
        <w:pStyle w:val="Kommentarer"/>
      </w:pPr>
      <w:r>
        <w:rPr>
          <w:rStyle w:val="Kommentarsreferens"/>
        </w:rPr>
        <w:annotationRef/>
      </w:r>
      <w:hyperlink r:id="rId1" w:history="1">
        <w:r w:rsidRPr="00C736DC">
          <w:rPr>
            <w:rStyle w:val="Hyperlnk"/>
          </w:rPr>
          <w:t>content</w:t>
        </w:r>
      </w:hyperlink>
      <w:r>
        <w:t xml:space="preserve"> </w:t>
      </w:r>
    </w:p>
  </w:comment>
  <w:comment w:id="23" w:author="Franco Sassi" w:date="2026-04-08T16:21:00Z" w:initials="FS">
    <w:p w14:paraId="100B978F" w14:textId="77777777" w:rsidR="006071F6" w:rsidRDefault="006071F6" w:rsidP="00AD5A05">
      <w:pPr>
        <w:pStyle w:val="Kommentarer"/>
      </w:pPr>
      <w:r>
        <w:rPr>
          <w:rStyle w:val="Kommentarsreferens"/>
        </w:rPr>
        <w:annotationRef/>
      </w:r>
      <w:hyperlink r:id="rId2" w:history="1">
        <w:r w:rsidRPr="005E3E8E">
          <w:rPr>
            <w:rStyle w:val="Hyperlnk"/>
          </w:rPr>
          <w:t>Health literacy development is central to the prevention and control of non-communicable diseases - PMC</w:t>
        </w:r>
      </w:hyperlink>
      <w:r>
        <w:t xml:space="preserve"> </w:t>
      </w:r>
    </w:p>
  </w:comment>
  <w:comment w:id="24" w:author="Franco Sassi" w:date="2026-04-08T16:33:00Z" w:initials="FS">
    <w:p w14:paraId="27C20053" w14:textId="77777777" w:rsidR="006071F6" w:rsidRDefault="006071F6" w:rsidP="00D27978">
      <w:pPr>
        <w:pStyle w:val="Kommentarer"/>
      </w:pPr>
      <w:r>
        <w:rPr>
          <w:rStyle w:val="Kommentarsreferens"/>
        </w:rPr>
        <w:annotationRef/>
      </w:r>
      <w:r>
        <w:t>Robert, is this revision acceptable?</w:t>
      </w:r>
    </w:p>
  </w:comment>
  <w:comment w:id="25" w:author="Stiftelsen CHOICE" w:date="2026-04-13T21:52:00Z" w:initials="SC">
    <w:p w14:paraId="4C271730" w14:textId="2AD986CE" w:rsidR="00995BA0" w:rsidRDefault="00995BA0">
      <w:pPr>
        <w:pStyle w:val="Kommentarer"/>
      </w:pPr>
      <w:r>
        <w:rPr>
          <w:rStyle w:val="Kommentarsreferens"/>
        </w:rPr>
        <w:annotationRef/>
      </w:r>
      <w:r>
        <w:t>Yes, this revision looks good.</w:t>
      </w:r>
    </w:p>
  </w:comment>
  <w:comment w:id="26" w:author="Sassi, Franco" w:date="2026-04-12T10:58:00Z" w:initials="FS">
    <w:p w14:paraId="6F3CBAFB" w14:textId="77777777" w:rsidR="00346617" w:rsidRDefault="00346617" w:rsidP="00346617">
      <w:pPr>
        <w:pStyle w:val="Kommentarer"/>
      </w:pPr>
      <w:r>
        <w:rPr>
          <w:rStyle w:val="Kommentarsreferens"/>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Kommentarer"/>
      </w:pPr>
    </w:p>
    <w:p w14:paraId="717C3E54" w14:textId="77777777" w:rsidR="00346617" w:rsidRDefault="00346617" w:rsidP="00346617">
      <w:pPr>
        <w:pStyle w:val="Kommentarer"/>
      </w:pPr>
      <w:r>
        <w:rPr>
          <w:color w:val="000000"/>
          <w:highlight w:val="white"/>
        </w:rPr>
        <w:t>Jeong SH, Cho H, Hwang Y. Media Literacy Interventions: A Meta-Analytic Review. J Commun. 2012 Jun 1;62(3):454-472. doi: 10.1111/j.1460-2466.2012.</w:t>
      </w:r>
      <w:proofErr w:type="gramStart"/>
      <w:r>
        <w:rPr>
          <w:color w:val="000000"/>
          <w:highlight w:val="white"/>
        </w:rPr>
        <w:t>01643.x.</w:t>
      </w:r>
      <w:proofErr w:type="gramEnd"/>
      <w:r>
        <w:rPr>
          <w:color w:val="000000"/>
          <w:highlight w:val="white"/>
        </w:rPr>
        <w:t xml:space="preserve"> Epub 2012 Apr 24.</w:t>
      </w:r>
    </w:p>
  </w:comment>
  <w:comment w:id="27" w:author="Sassi, Franco" w:date="2026-04-12T10:59:00Z" w:initials="FS">
    <w:p w14:paraId="46702389" w14:textId="77777777" w:rsidR="00346617" w:rsidRDefault="00346617" w:rsidP="00346617">
      <w:pPr>
        <w:pStyle w:val="Kommentarer"/>
      </w:pPr>
      <w:r>
        <w:rPr>
          <w:rStyle w:val="Kommentarsreferens"/>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nk"/>
            <w:highlight w:val="white"/>
          </w:rPr>
          <w:t>https://doi.org/10.1057/s41599-019-0279-9</w:t>
        </w:r>
      </w:hyperlink>
    </w:p>
    <w:p w14:paraId="571024E5" w14:textId="77777777" w:rsidR="00346617" w:rsidRDefault="00346617" w:rsidP="00346617">
      <w:pPr>
        <w:pStyle w:val="Kommentarer"/>
      </w:pPr>
    </w:p>
    <w:p w14:paraId="21645523" w14:textId="77777777" w:rsidR="00346617" w:rsidRDefault="00346617" w:rsidP="00346617">
      <w:pPr>
        <w:pStyle w:val="Kommentarer"/>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28" w:author="Franco Sassi" w:date="2026-04-12T11:06:00Z" w:initials="FS">
    <w:p w14:paraId="52DBE99D" w14:textId="77777777" w:rsidR="004A7C20" w:rsidRDefault="004A7C20" w:rsidP="004A7C20">
      <w:pPr>
        <w:pStyle w:val="Kommentarer"/>
      </w:pPr>
      <w:r>
        <w:rPr>
          <w:rStyle w:val="Kommentarsreferens"/>
        </w:rPr>
        <w:annotationRef/>
      </w:r>
      <w:r>
        <w:t>Cited before:</w:t>
      </w:r>
    </w:p>
    <w:p w14:paraId="48D01DE0" w14:textId="77777777" w:rsidR="004A7C20" w:rsidRDefault="004A7C20" w:rsidP="004A7C20">
      <w:pPr>
        <w:pStyle w:val="Kommentarer"/>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29" w:author="Sassi, Franco" w:date="2026-04-12T11:00:00Z" w:initials="FS">
    <w:p w14:paraId="2122E16E" w14:textId="77777777" w:rsidR="00346617" w:rsidRDefault="00346617" w:rsidP="00346617">
      <w:pPr>
        <w:pStyle w:val="Kommentarer"/>
      </w:pPr>
      <w:r>
        <w:rPr>
          <w:rStyle w:val="Kommentarsreferens"/>
        </w:rPr>
        <w:annotationRef/>
      </w:r>
      <w:r>
        <w:rPr>
          <w:color w:val="000000"/>
        </w:rPr>
        <w:t>Guath M and Nygren T (2022) Civic Online Reasoning Among Adults: An Empirical Evaluation of a Prescriptive Theory and Its Correlates. Front. Educ. 7:721731. doi: 10.3389/feduc.2022.721731</w:t>
      </w:r>
    </w:p>
  </w:comment>
  <w:comment w:id="30" w:author="Sassi, Franco" w:date="2026-04-12T11:01:00Z" w:initials="FS">
    <w:p w14:paraId="522EF7E6" w14:textId="77777777" w:rsidR="00346617" w:rsidRDefault="00346617" w:rsidP="00346617">
      <w:pPr>
        <w:pStyle w:val="Kommentarer"/>
      </w:pPr>
      <w:r>
        <w:rPr>
          <w:rStyle w:val="Kommentarsreferens"/>
        </w:rPr>
        <w:annotationRef/>
      </w:r>
      <w:r>
        <w:t>Cited before:</w:t>
      </w:r>
    </w:p>
    <w:p w14:paraId="6EE92292" w14:textId="77777777" w:rsidR="00346617" w:rsidRDefault="00346617" w:rsidP="00346617">
      <w:pPr>
        <w:pStyle w:val="Kommentarer"/>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nk"/>
            <w:highlight w:val="white"/>
          </w:rPr>
          <w:t>https://doi.org/10.1057/s41599-019-0279-9</w:t>
        </w:r>
      </w:hyperlink>
    </w:p>
  </w:comment>
  <w:comment w:id="31" w:author="Sassi, Franco" w:date="2026-04-12T11:02:00Z" w:initials="FS">
    <w:p w14:paraId="00E02A16" w14:textId="77777777" w:rsidR="00346617" w:rsidRDefault="00346617" w:rsidP="00346617">
      <w:pPr>
        <w:pStyle w:val="Kommentarer"/>
      </w:pPr>
      <w:r>
        <w:rPr>
          <w:rStyle w:val="Kommentarsreferens"/>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32" w:author="Sassi, Franco" w:date="2026-04-12T11:03:00Z" w:initials="FS">
    <w:p w14:paraId="32BB48F6" w14:textId="77777777" w:rsidR="00346617" w:rsidRDefault="00346617" w:rsidP="00346617">
      <w:pPr>
        <w:pStyle w:val="Kommentarer"/>
      </w:pPr>
      <w:r>
        <w:rPr>
          <w:rStyle w:val="Kommentarsreferens"/>
        </w:rPr>
        <w:annotationRef/>
      </w:r>
      <w:r>
        <w:t>Cited before:</w:t>
      </w:r>
    </w:p>
    <w:p w14:paraId="55EADD55" w14:textId="77777777" w:rsidR="00346617" w:rsidRDefault="00346617" w:rsidP="00346617">
      <w:pPr>
        <w:pStyle w:val="Kommentarer"/>
      </w:pPr>
      <w:r>
        <w:rPr>
          <w:color w:val="000000"/>
          <w:highlight w:val="white"/>
        </w:rPr>
        <w:t>Jeong SH, Cho H, Hwang Y. Media Literacy Interventions: A Meta-Analytic Review. J Commun. 2012 Jun 1;62(3):454-472. doi: 10.1111/j.1460-2466.2012.</w:t>
      </w:r>
      <w:proofErr w:type="gramStart"/>
      <w:r>
        <w:rPr>
          <w:color w:val="000000"/>
          <w:highlight w:val="white"/>
        </w:rPr>
        <w:t>01643.x.</w:t>
      </w:r>
      <w:proofErr w:type="gramEnd"/>
      <w:r>
        <w:rPr>
          <w:color w:val="000000"/>
          <w:highlight w:val="white"/>
        </w:rPr>
        <w:t xml:space="preserve"> Epub 2012 Apr 24.</w:t>
      </w:r>
    </w:p>
  </w:comment>
  <w:comment w:id="33" w:author="Franco Sassi" w:date="2026-04-09T23:01:00Z" w:initials="FS">
    <w:p w14:paraId="2120B9C6" w14:textId="77777777" w:rsidR="006071F6" w:rsidRDefault="006071F6" w:rsidP="00417BE5">
      <w:pPr>
        <w:pStyle w:val="Kommentarer"/>
      </w:pPr>
      <w:r>
        <w:rPr>
          <w:rStyle w:val="Kommentarsreferens"/>
        </w:rPr>
        <w:annotationRef/>
      </w:r>
      <w:r>
        <w:t>Can we claim this? Do we have references?</w:t>
      </w:r>
    </w:p>
  </w:comment>
  <w:comment w:id="34" w:author="Franco Sassi" w:date="2026-04-09T22:45:00Z" w:initials="FS">
    <w:p w14:paraId="7F839C45" w14:textId="77777777" w:rsidR="006071F6" w:rsidRDefault="006071F6" w:rsidP="00314EA8">
      <w:pPr>
        <w:pStyle w:val="Kommentarer"/>
      </w:pPr>
      <w:r>
        <w:rPr>
          <w:rStyle w:val="Kommentarsreferens"/>
        </w:rPr>
        <w:annotationRef/>
      </w:r>
      <w:r>
        <w:t>Dorota, Caroline, we need to mention the EHNet Health Promoting Schools network here. Any elements that need to be added to the list in the description of this intervention component?</w:t>
      </w:r>
    </w:p>
  </w:comment>
  <w:comment w:id="35" w:author="Franco Sassi" w:date="2026-04-09T22:04:00Z" w:initials="FS">
    <w:p w14:paraId="770EFDDF" w14:textId="77777777" w:rsidR="006071F6" w:rsidRDefault="006071F6" w:rsidP="005C64C9">
      <w:pPr>
        <w:pStyle w:val="Kommentarer"/>
      </w:pPr>
      <w:r>
        <w:rPr>
          <w:rStyle w:val="Kommentarsreferens"/>
        </w:rPr>
        <w:annotationRef/>
      </w:r>
      <w:r>
        <w:t>Obesity Reviews special issue on policies</w:t>
      </w:r>
    </w:p>
  </w:comment>
  <w:comment w:id="36" w:author="Franco Sassi" w:date="2026-04-09T22:15:00Z" w:initials="FS">
    <w:p w14:paraId="152E4921" w14:textId="77777777" w:rsidR="006071F6" w:rsidRDefault="006071F6" w:rsidP="00CA29C5">
      <w:pPr>
        <w:pStyle w:val="Kommentarer"/>
      </w:pPr>
      <w:r>
        <w:rPr>
          <w:rStyle w:val="Kommentarsreferens"/>
        </w:rPr>
        <w:annotationRef/>
      </w:r>
      <w:r>
        <w:t>WHO Guidelines; Durao et al systematic review</w:t>
      </w:r>
    </w:p>
  </w:comment>
  <w:comment w:id="37" w:author="Franco Sassi" w:date="2026-04-12T23:27:00Z" w:initials="FS">
    <w:p w14:paraId="3BE72BDA" w14:textId="77777777" w:rsidR="00E24DC0" w:rsidRDefault="00E24DC0" w:rsidP="00E24DC0">
      <w:pPr>
        <w:pStyle w:val="Kommentarer"/>
      </w:pPr>
      <w:r>
        <w:rPr>
          <w:rStyle w:val="Kommentarsreferens"/>
        </w:rPr>
        <w:annotationRef/>
      </w:r>
      <w:r>
        <w:t>Matej, please, review and refine, if possible</w:t>
      </w:r>
    </w:p>
  </w:comment>
  <w:comment w:id="38" w:author="Franco Sassi" w:date="2026-04-06T17:30:00Z" w:initials="FS">
    <w:p w14:paraId="2BB826DE" w14:textId="6CCBA227" w:rsidR="006071F6" w:rsidRDefault="006071F6" w:rsidP="006A4039">
      <w:pPr>
        <w:pStyle w:val="Kommentarer"/>
      </w:pPr>
      <w:r>
        <w:rPr>
          <w:rStyle w:val="Kommentarsreferens"/>
        </w:rPr>
        <w:annotationRef/>
      </w:r>
      <w:r>
        <w:t>Add description of implementation plan for each of the countries listed below</w:t>
      </w:r>
    </w:p>
  </w:comment>
  <w:comment w:id="39" w:author="Franco Sassi" w:date="2026-04-12T11:46:00Z" w:initials="FS">
    <w:p w14:paraId="6239FC5C" w14:textId="77777777" w:rsidR="000654EA" w:rsidRDefault="000654EA" w:rsidP="000654EA">
      <w:pPr>
        <w:pStyle w:val="Kommentarer"/>
      </w:pPr>
      <w:r>
        <w:rPr>
          <w:rStyle w:val="Kommentarsreferens"/>
        </w:rPr>
        <w:annotationRef/>
      </w:r>
      <w:r>
        <w:t>Daniel, Stephanie, please add details of where and how the 12-18 intervention will be delivered, similar to other descriptions in this section.</w:t>
      </w:r>
    </w:p>
  </w:comment>
  <w:comment w:id="40" w:author="Franco Sassi" w:date="2026-04-13T13:22:00Z" w:initials="FS">
    <w:p w14:paraId="7C54A01F" w14:textId="77777777" w:rsidR="00DF367E" w:rsidRDefault="00DF367E" w:rsidP="00DF367E">
      <w:pPr>
        <w:pStyle w:val="Kommentarer"/>
      </w:pPr>
      <w:r>
        <w:rPr>
          <w:rStyle w:val="Kommentarsreferens"/>
        </w:rPr>
        <w:annotationRef/>
      </w:r>
      <w:r>
        <w:t>Nadica, Sanja, please, review</w:t>
      </w:r>
    </w:p>
  </w:comment>
  <w:comment w:id="41" w:author="Franco Sassi" w:date="2026-04-13T13:22:00Z" w:initials="FS">
    <w:p w14:paraId="28F698F8" w14:textId="77777777" w:rsidR="00825C3C" w:rsidRDefault="00825C3C" w:rsidP="00825C3C">
      <w:pPr>
        <w:pStyle w:val="Kommentarer"/>
      </w:pPr>
      <w:r>
        <w:rPr>
          <w:rStyle w:val="Kommentarsreferens"/>
        </w:rPr>
        <w:annotationRef/>
      </w:r>
      <w:r>
        <w:t>Arnfinn, please, review</w:t>
      </w:r>
    </w:p>
  </w:comment>
  <w:comment w:id="42" w:author="Franco Sassi" w:date="2026-04-11T12:39:00Z" w:initials="FS">
    <w:p w14:paraId="52B7EF1C" w14:textId="77777777" w:rsidR="006071F6" w:rsidRDefault="006071F6">
      <w:pPr>
        <w:pStyle w:val="Kommentarer"/>
      </w:pPr>
      <w:r>
        <w:rPr>
          <w:rStyle w:val="Kommentarsreferens"/>
        </w:rPr>
        <w:annotationRef/>
      </w:r>
      <w:hyperlink r:id="rId5" w:history="1">
        <w:r w:rsidRPr="0072680C">
          <w:rPr>
            <w:rStyle w:val="Hyperlnk"/>
            <w:lang w:val="en-US"/>
          </w:rPr>
          <w:t>https://www.helsedirektoratet.no/retningslinjer/helsestasjons-og-skolehelsetjenesten</w:t>
        </w:r>
      </w:hyperlink>
    </w:p>
  </w:comment>
  <w:comment w:id="43" w:author="Franco Sassi" w:date="2026-04-11T12:41:00Z" w:initials="FS">
    <w:p w14:paraId="755CE48D" w14:textId="77777777" w:rsidR="006071F6" w:rsidRDefault="006071F6">
      <w:pPr>
        <w:pStyle w:val="Kommentarer"/>
      </w:pPr>
      <w:r>
        <w:rPr>
          <w:rStyle w:val="Kommentarsreferens"/>
        </w:rPr>
        <w:annotationRef/>
      </w:r>
      <w:r w:rsidRPr="00EA063F">
        <w:rPr>
          <w:lang w:val="sv-SE"/>
        </w:rPr>
        <w:t xml:space="preserve">Le C, Guttersrud Ø, Joranger P, et al. </w:t>
      </w:r>
      <w:r>
        <w:rPr>
          <w:lang w:val="en-US"/>
        </w:rPr>
        <w:t xml:space="preserve">Associations between health literacy proficiencies and health-related quality of life and GP visits among young people in Norway: a population-based </w:t>
      </w:r>
      <w:proofErr w:type="gramStart"/>
      <w:r>
        <w:rPr>
          <w:lang w:val="en-US"/>
        </w:rPr>
        <w:t>cross sectional</w:t>
      </w:r>
      <w:proofErr w:type="gramEnd"/>
      <w:r>
        <w:rPr>
          <w:lang w:val="en-US"/>
        </w:rPr>
        <w:t xml:space="preserve"> study. BMJ Open 2024;</w:t>
      </w:r>
      <w:proofErr w:type="gramStart"/>
      <w:r>
        <w:rPr>
          <w:lang w:val="en-US"/>
        </w:rPr>
        <w:t>14:e</w:t>
      </w:r>
      <w:proofErr w:type="gramEnd"/>
      <w:r>
        <w:rPr>
          <w:lang w:val="en-US"/>
        </w:rPr>
        <w:t>081892. doi:10.1136/ bmjopen-2023-081892</w:t>
      </w:r>
    </w:p>
  </w:comment>
  <w:comment w:id="44" w:author="Franco Sassi" w:date="2026-04-11T12:42:00Z" w:initials="FS">
    <w:p w14:paraId="07B8FE32" w14:textId="77777777" w:rsidR="006071F6" w:rsidRDefault="006071F6">
      <w:pPr>
        <w:pStyle w:val="Kommentarer"/>
      </w:pPr>
      <w:r>
        <w:rPr>
          <w:rStyle w:val="Kommentarsreferens"/>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w:t>
      </w:r>
      <w:proofErr w:type="gramStart"/>
      <w:r>
        <w:rPr>
          <w:lang w:val="en-US"/>
        </w:rPr>
        <w:t>15:e</w:t>
      </w:r>
      <w:proofErr w:type="gramEnd"/>
      <w:r>
        <w:rPr>
          <w:lang w:val="en-US"/>
        </w:rPr>
        <w:t>101966. doi:10.1136/ bmjopen-2025-101966</w:t>
      </w:r>
    </w:p>
  </w:comment>
  <w:comment w:id="45" w:author="Franco Sassi" w:date="2026-04-12T11:48:00Z" w:initials="FS">
    <w:p w14:paraId="3A22F428" w14:textId="77777777" w:rsidR="0006379D" w:rsidRDefault="0006379D" w:rsidP="0006379D">
      <w:pPr>
        <w:pStyle w:val="Kommentarer"/>
      </w:pPr>
      <w:r>
        <w:rPr>
          <w:rStyle w:val="Kommentarsreferens"/>
        </w:rPr>
        <w:annotationRef/>
      </w:r>
      <w:r>
        <w:t>Mojca, Monika, Katja, please, add details of the intervention in Slovenia, similar to other descriptions provided in this section.</w:t>
      </w:r>
    </w:p>
  </w:comment>
  <w:comment w:id="46" w:author="Franco Sassi" w:date="2026-04-13T13:23:00Z" w:initials="FS">
    <w:p w14:paraId="69AB4887" w14:textId="77777777" w:rsidR="00AC40FE" w:rsidRDefault="00AC40FE" w:rsidP="00AC40FE">
      <w:pPr>
        <w:pStyle w:val="Kommentarer"/>
      </w:pPr>
      <w:r>
        <w:rPr>
          <w:rStyle w:val="Kommentarsreferens"/>
        </w:rPr>
        <w:annotationRef/>
      </w:r>
      <w:r>
        <w:t>Anna, Olga, please, review</w:t>
      </w:r>
    </w:p>
  </w:comment>
  <w:comment w:id="47" w:author="Franco Sassi" w:date="2026-04-12T12:11:00Z" w:initials="FS">
    <w:p w14:paraId="74B904D5" w14:textId="77777777" w:rsidR="00723199" w:rsidRDefault="00723199" w:rsidP="00723199">
      <w:pPr>
        <w:pStyle w:val="Kommentarer"/>
      </w:pPr>
      <w:r>
        <w:rPr>
          <w:rStyle w:val="Kommentarsreferens"/>
        </w:rPr>
        <w:annotationRef/>
      </w:r>
      <w:r>
        <w:t>Daniel, Stephanie, please add details of where and how the 19-25 intervention will be delivered, similar to other descriptions in this section.</w:t>
      </w:r>
    </w:p>
  </w:comment>
  <w:comment w:id="48" w:author="Franco Sassi" w:date="2026-04-12T11:49:00Z" w:initials="FS">
    <w:p w14:paraId="72A68642" w14:textId="29D08EEF" w:rsidR="00062C4F" w:rsidRDefault="00062C4F" w:rsidP="00062C4F">
      <w:pPr>
        <w:pStyle w:val="Kommentarer"/>
      </w:pPr>
      <w:r>
        <w:rPr>
          <w:rStyle w:val="Kommentarsreferens"/>
        </w:rPr>
        <w:annotationRef/>
      </w:r>
      <w:r>
        <w:t>Dominik, Malgorzata, please, add details of the intervention in Poland, similar to those provided for other countries in this section.</w:t>
      </w:r>
    </w:p>
  </w:comment>
  <w:comment w:id="49" w:author="Franco Sassi" w:date="2026-04-13T13:23:00Z" w:initials="FS">
    <w:p w14:paraId="1855FE9C" w14:textId="77777777" w:rsidR="008A0731" w:rsidRDefault="008A0731" w:rsidP="008A0731">
      <w:pPr>
        <w:pStyle w:val="Kommentarer"/>
      </w:pPr>
      <w:r>
        <w:rPr>
          <w:rStyle w:val="Kommentarsreferens"/>
        </w:rPr>
        <w:annotationRef/>
      </w:r>
      <w:r>
        <w:t>Ane, Irati, please, review</w:t>
      </w:r>
    </w:p>
  </w:comment>
  <w:comment w:id="50" w:author="Franco Sassi" w:date="2026-04-13T09:44:00Z" w:initials="FS">
    <w:p w14:paraId="23DF051B" w14:textId="77777777" w:rsidR="0033057E" w:rsidRDefault="0033057E" w:rsidP="0033057E">
      <w:pPr>
        <w:pStyle w:val="Kommentarer"/>
      </w:pPr>
      <w:r>
        <w:rPr>
          <w:rStyle w:val="Kommentarsreferens"/>
        </w:rPr>
        <w:annotationRef/>
      </w:r>
      <w:r>
        <w:t>Franco to add</w:t>
      </w:r>
    </w:p>
  </w:comment>
  <w:comment w:id="51" w:author="Franco Sassi" w:date="2026-04-13T09:44:00Z" w:initials="FS">
    <w:p w14:paraId="653D6757" w14:textId="4FA1D8B3" w:rsidR="0033057E" w:rsidRDefault="0033057E" w:rsidP="0033057E">
      <w:pPr>
        <w:pStyle w:val="Kommentarer"/>
      </w:pPr>
      <w:r>
        <w:rPr>
          <w:rStyle w:val="Kommentarsreferens"/>
        </w:rPr>
        <w:annotationRef/>
      </w:r>
      <w:r>
        <w:t>Franco to add</w:t>
      </w:r>
    </w:p>
  </w:comment>
  <w:comment w:id="52" w:author="Franco Sassi" w:date="2026-04-13T13:24:00Z" w:initials="FS">
    <w:p w14:paraId="490129DB" w14:textId="77777777" w:rsidR="00E601AF" w:rsidRDefault="00E601AF" w:rsidP="00E601AF">
      <w:pPr>
        <w:pStyle w:val="Kommentarer"/>
      </w:pPr>
      <w:r>
        <w:rPr>
          <w:rStyle w:val="Kommentarsreferens"/>
        </w:rPr>
        <w:annotationRef/>
      </w:r>
      <w:r>
        <w:t>To be shortened and incorporated into evaluation section</w:t>
      </w:r>
    </w:p>
  </w:comment>
  <w:comment w:id="53" w:author="Franco Sassi" w:date="2026-04-06T18:56:00Z" w:initials="FS">
    <w:p w14:paraId="16C01DAB" w14:textId="6ACB89AE" w:rsidR="006071F6" w:rsidRDefault="006071F6" w:rsidP="0052668E">
      <w:pPr>
        <w:pStyle w:val="Kommentarer"/>
      </w:pPr>
      <w:r>
        <w:rPr>
          <w:rStyle w:val="Kommentarsreferens"/>
        </w:rPr>
        <w:annotationRef/>
      </w:r>
      <w:r>
        <w:t>Franco/Jack to add component on policy simulation</w:t>
      </w:r>
    </w:p>
  </w:comment>
  <w:comment w:id="54" w:author="Jack Olney" w:date="2026-04-12T19:40:00Z" w:initials="JO">
    <w:p w14:paraId="64D0C419" w14:textId="77777777" w:rsidR="00F50537" w:rsidRDefault="00F50537" w:rsidP="00F50537">
      <w:r>
        <w:rPr>
          <w:rStyle w:val="Kommentarsreferens"/>
        </w:rPr>
        <w:annotationRef/>
      </w:r>
      <w:r>
        <w:rPr>
          <w:sz w:val="20"/>
          <w:szCs w:val="20"/>
          <w:lang w:eastAsia="ja-JP"/>
        </w:rPr>
        <w:t>Done.</w:t>
      </w:r>
    </w:p>
  </w:comment>
  <w:comment w:id="55" w:author="Franco Sassi" w:date="2026-04-06T18:57:00Z" w:initials="FS">
    <w:p w14:paraId="633ED673" w14:textId="77777777" w:rsidR="001D74FB" w:rsidRDefault="006071F6" w:rsidP="001D74FB">
      <w:pPr>
        <w:pStyle w:val="Kommentarer"/>
      </w:pPr>
      <w:r>
        <w:rPr>
          <w:rStyle w:val="Kommentarsreferens"/>
        </w:rPr>
        <w:annotationRef/>
      </w:r>
      <w:r w:rsidR="001D74FB">
        <w:t>Dorota, Caroline, please, add</w:t>
      </w:r>
    </w:p>
  </w:comment>
  <w:comment w:id="56" w:author="Franco Sassi" w:date="2026-04-10T12:29:00Z" w:initials="FS">
    <w:p w14:paraId="7CB5F5DB" w14:textId="06D1B015" w:rsidR="006071F6" w:rsidRDefault="006071F6" w:rsidP="00342C8E">
      <w:pPr>
        <w:pStyle w:val="Kommentarer"/>
      </w:pPr>
      <w:r>
        <w:rPr>
          <w:rStyle w:val="Kommentarsreferens"/>
        </w:rPr>
        <w:annotationRef/>
      </w:r>
      <w:r>
        <w:rPr>
          <w:i/>
          <w:iCs/>
          <w:color w:val="1F4E79"/>
        </w:rPr>
        <w:t>Describe any national or international research and innovation activities whose results will feed into the project, and how that link will be established</w:t>
      </w:r>
    </w:p>
  </w:comment>
  <w:comment w:id="57" w:author="Franco Sassi" w:date="2026-04-13T13:26:00Z" w:initials="FS">
    <w:p w14:paraId="449B5A18" w14:textId="77777777" w:rsidR="006169BF" w:rsidRDefault="006169BF" w:rsidP="006169BF">
      <w:pPr>
        <w:pStyle w:val="Kommentarer"/>
      </w:pPr>
      <w:r>
        <w:rPr>
          <w:rStyle w:val="Kommentarsreferens"/>
        </w:rPr>
        <w:annotationRef/>
      </w:r>
      <w:r>
        <w:t>Jeroen, is there anything we can include in this section about OBCT? Anything from Chin A Paw or Tanja?</w:t>
      </w:r>
    </w:p>
  </w:comment>
  <w:comment w:id="58" w:author="Loredana Marmora" w:date="2026-04-07T09:55:00Z" w:initials="LM">
    <w:p w14:paraId="6BA5CAF7" w14:textId="6B2C9FE3" w:rsidR="006071F6" w:rsidRDefault="006071F6" w:rsidP="006071F6">
      <w:pPr>
        <w:pStyle w:val="Kommentarer"/>
      </w:pPr>
      <w:r>
        <w:rPr>
          <w:rStyle w:val="Kommentarsreferens"/>
        </w:rPr>
        <w:annotationRef/>
      </w:r>
      <w:r>
        <w:rPr>
          <w:b/>
          <w:bCs/>
          <w:i/>
          <w:iCs/>
        </w:rPr>
        <w:t>Coordinate this section with “Consortium as a whole”</w:t>
      </w:r>
    </w:p>
    <w:p w14:paraId="52686209" w14:textId="77777777" w:rsidR="006071F6" w:rsidRDefault="006071F6" w:rsidP="006071F6">
      <w:pPr>
        <w:pStyle w:val="Kommentarer"/>
      </w:pPr>
    </w:p>
    <w:p w14:paraId="0985DA4D" w14:textId="77777777" w:rsidR="006071F6" w:rsidRDefault="006071F6" w:rsidP="006071F6">
      <w:pPr>
        <w:pStyle w:val="Kommentarer"/>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59" w:author="Loredana Marmora" w:date="2026-04-07T09:57:00Z" w:initials="LM">
    <w:p w14:paraId="6F146614" w14:textId="77777777" w:rsidR="006071F6" w:rsidRDefault="006071F6">
      <w:pPr>
        <w:pStyle w:val="Kommentarer"/>
      </w:pPr>
      <w:r>
        <w:rPr>
          <w:rStyle w:val="Kommentarsreferens"/>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60" w:author="Loredana Marmora" w:date="2026-04-07T09:58:00Z" w:initials="LM">
    <w:p w14:paraId="7C9D109D" w14:textId="77777777" w:rsidR="006071F6" w:rsidRDefault="006071F6" w:rsidP="006071F6">
      <w:pPr>
        <w:pStyle w:val="Kommentarer"/>
      </w:pPr>
      <w:r>
        <w:rPr>
          <w:rStyle w:val="Kommentarsreferens"/>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Kommentarer"/>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Kommentarer"/>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Kommentarer"/>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Kommentarer"/>
      </w:pPr>
    </w:p>
  </w:comment>
  <w:comment w:id="61" w:author="Franco Sassi" w:date="2026-04-07T12:06:00Z" w:initials="FS">
    <w:p w14:paraId="1AE9AEBE" w14:textId="77777777" w:rsidR="006071F6" w:rsidRDefault="006071F6" w:rsidP="006071F6">
      <w:pPr>
        <w:pStyle w:val="Kommentarer"/>
      </w:pPr>
      <w:r>
        <w:rPr>
          <w:rStyle w:val="Kommentarsreferens"/>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Kommentarer"/>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Kommentarer"/>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Kommentarer"/>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Kommentarer"/>
      </w:pPr>
      <w:r>
        <w:rPr>
          <w:i/>
          <w:iCs/>
          <w:color w:val="1F4E79"/>
        </w:rPr>
        <w:t xml:space="preserve">For guidance on open science practices and research data management, please refer to the relevant section of the </w:t>
      </w:r>
      <w:hyperlink r:id="rId7" w:history="1">
        <w:r w:rsidRPr="00304B09">
          <w:rPr>
            <w:rStyle w:val="Hyperlnk"/>
            <w:i/>
            <w:iCs/>
          </w:rPr>
          <w:t>HE Programme Guide</w:t>
        </w:r>
      </w:hyperlink>
      <w:r>
        <w:rPr>
          <w:i/>
          <w:iCs/>
          <w:color w:val="1F4E79"/>
        </w:rPr>
        <w:t xml:space="preserve"> on the Funding &amp; Tenders Portal.</w:t>
      </w:r>
    </w:p>
  </w:comment>
  <w:comment w:id="62" w:author="Giovanna Giuffrè" w:date="2026-04-07T11:24:00Z" w:initials="GG">
    <w:p w14:paraId="7EBC0595" w14:textId="77777777" w:rsidR="006071F6" w:rsidRDefault="006071F6" w:rsidP="005B33BC">
      <w:pPr>
        <w:pStyle w:val="Kommentarer"/>
        <w:rPr>
          <w:rFonts w:ascii="Calibri" w:hAnsi="Calibri"/>
          <w:lang w:val="en-US" w:eastAsia="en-US"/>
        </w:rPr>
      </w:pPr>
      <w:r>
        <w:rPr>
          <w:rStyle w:val="Kommentarsreferens"/>
        </w:rPr>
        <w:annotationRef/>
      </w:r>
      <w:r>
        <w:t>To be added links with JA and programmes</w:t>
      </w:r>
    </w:p>
  </w:comment>
  <w:comment w:id="63"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4"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Note that this does not include the critical risks inherent to the management of the project </w:t>
      </w:r>
      <w:proofErr w:type="gramStart"/>
      <w:r>
        <w:rPr>
          <w:rFonts w:ascii="Arial" w:eastAsia="Arial" w:hAnsi="Arial" w:cs="Arial"/>
          <w:color w:val="000000"/>
          <w:sz w:val="22"/>
          <w:szCs w:val="22"/>
        </w:rPr>
        <w:t>itself ,</w:t>
      </w:r>
      <w:proofErr w:type="gramEnd"/>
      <w:r>
        <w:rPr>
          <w:rFonts w:ascii="Arial" w:eastAsia="Arial" w:hAnsi="Arial" w:cs="Arial"/>
          <w:color w:val="000000"/>
          <w:sz w:val="22"/>
          <w:szCs w:val="22"/>
        </w:rPr>
        <w:t xml:space="preserve"> which should be described below under ‘Implementation’.</w:t>
      </w:r>
    </w:p>
  </w:comment>
  <w:comment w:id="65" w:author="Jack Olney" w:date="2026-04-09T17:14:00Z" w:initials="JO">
    <w:p w14:paraId="0B490D56" w14:textId="77777777" w:rsidR="0009277E" w:rsidRDefault="0009277E" w:rsidP="0009277E">
      <w:r>
        <w:rPr>
          <w:rStyle w:val="Kommentarsreferens"/>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 xml:space="preserve">Scale and significance (in addition to the key indicators listed above) – Contribution to expected wider impacts (call </w:t>
      </w:r>
      <w:proofErr w:type="gramStart"/>
      <w:r>
        <w:rPr>
          <w:i/>
          <w:iCs/>
          <w:color w:val="262626"/>
          <w:sz w:val="20"/>
          <w:szCs w:val="20"/>
          <w:highlight w:val="darkYellow"/>
          <w:lang w:eastAsia="ja-JP"/>
        </w:rPr>
        <w:t>destination[</w:t>
      </w:r>
      <w:proofErr w:type="gramEnd"/>
      <w:r>
        <w:rPr>
          <w:i/>
          <w:iCs/>
          <w:color w:val="262626"/>
          <w:sz w:val="20"/>
          <w:szCs w:val="20"/>
          <w:highlight w:val="darkYellow"/>
          <w:lang w:eastAsia="ja-JP"/>
        </w:rPr>
        <w:t>LM1</w:t>
      </w:r>
      <w:proofErr w:type="gramStart"/>
      <w:r>
        <w:rPr>
          <w:i/>
          <w:iCs/>
          <w:color w:val="262626"/>
          <w:sz w:val="20"/>
          <w:szCs w:val="20"/>
          <w:highlight w:val="darkYellow"/>
          <w:lang w:eastAsia="ja-JP"/>
        </w:rPr>
        <w:t>] )</w:t>
      </w:r>
      <w:proofErr w:type="gramEnd"/>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67" w:author="Vrijkotte, T. (Tanja)" w:date="2026-04-10T11:15:00Z" w:initials="TV">
    <w:p w14:paraId="0E5A4AC0" w14:textId="77777777" w:rsidR="00134339" w:rsidRDefault="00134339">
      <w:pPr>
        <w:pStyle w:val="Kommentarer"/>
      </w:pPr>
      <w:r>
        <w:rPr>
          <w:rStyle w:val="Kommentarsreferens"/>
        </w:rPr>
        <w:annotationRef/>
      </w:r>
      <w:r>
        <w:t xml:space="preserve">I would add some info on intersectionality if there is </w:t>
      </w:r>
      <w:proofErr w:type="gramStart"/>
      <w:r>
        <w:t>space .</w:t>
      </w:r>
      <w:proofErr w:type="gramEnd"/>
    </w:p>
    <w:p w14:paraId="38F2524F" w14:textId="77777777" w:rsidR="00134339" w:rsidRDefault="00134339">
      <w:pPr>
        <w:pStyle w:val="Kommentarer"/>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68" w:author="Vrijkotte, T. (Tanja)" w:date="2026-04-10T11:21:00Z" w:initials="TV">
    <w:p w14:paraId="434C8122" w14:textId="77777777" w:rsidR="00134339" w:rsidRDefault="00134339">
      <w:pPr>
        <w:pStyle w:val="Kommentarer"/>
      </w:pPr>
      <w:r>
        <w:rPr>
          <w:rStyle w:val="Kommentarsreferens"/>
        </w:rPr>
        <w:annotationRef/>
      </w:r>
      <w:r>
        <w:t xml:space="preserve">Or start with a review to identify knowledge gaps, which will subsequently be addressed through secondary analyses of cohort data/surveys </w:t>
      </w:r>
    </w:p>
  </w:comment>
  <w:comment w:id="69" w:author="jeroen lakerveld" w:date="2026-04-08T10:58:00Z" w:initials="jl">
    <w:p w14:paraId="6902C66C" w14:textId="77777777" w:rsidR="00134339" w:rsidRDefault="00134339">
      <w:r>
        <w:rPr>
          <w:rStyle w:val="Kommentarsreferens"/>
        </w:rPr>
        <w:annotationRef/>
      </w:r>
      <w:r>
        <w:rPr>
          <w:sz w:val="20"/>
          <w:szCs w:val="20"/>
        </w:rPr>
        <w:t>NIJZ to refine</w:t>
      </w:r>
    </w:p>
  </w:comment>
  <w:comment w:id="71" w:author="Bragg, Marie" w:date="2026-04-10T18:04:00Z" w:initials="MB">
    <w:p w14:paraId="2A830B9B" w14:textId="77777777" w:rsidR="00134339" w:rsidRDefault="00134339">
      <w:pPr>
        <w:pStyle w:val="Kommentarer"/>
      </w:pPr>
      <w:r>
        <w:rPr>
          <w:rStyle w:val="Kommentarsreferens"/>
        </w:rPr>
        <w:annotationRef/>
      </w:r>
      <w:r>
        <w:t>I added ‘existing’ because gambling is an official type of addiction but screen time is emerging.</w:t>
      </w:r>
    </w:p>
  </w:comment>
  <w:comment w:id="70" w:author="jeroen lakerveld" w:date="2026-04-08T11:01:00Z" w:initials="jl">
    <w:p w14:paraId="00610225" w14:textId="77777777" w:rsidR="00134339" w:rsidRDefault="00134339">
      <w:r>
        <w:rPr>
          <w:rStyle w:val="Kommentarsreferens"/>
        </w:rPr>
        <w:annotationRef/>
      </w:r>
      <w:r>
        <w:rPr>
          <w:sz w:val="20"/>
          <w:szCs w:val="20"/>
        </w:rPr>
        <w:t>NYU to refine</w:t>
      </w:r>
    </w:p>
  </w:comment>
  <w:comment w:id="72" w:author="jeroen lakerveld" w:date="2026-04-08T11:01:00Z" w:initials="jl">
    <w:p w14:paraId="249BE7D6" w14:textId="77777777" w:rsidR="00134339" w:rsidRDefault="00134339">
      <w:r>
        <w:rPr>
          <w:rStyle w:val="Kommentarsreferens"/>
        </w:rPr>
        <w:annotationRef/>
      </w:r>
      <w:r>
        <w:rPr>
          <w:sz w:val="20"/>
          <w:szCs w:val="20"/>
        </w:rPr>
        <w:t>ICL to refine</w:t>
      </w:r>
    </w:p>
  </w:comment>
  <w:comment w:id="73" w:author="Marisa Miraldo" w:date="2026-04-11T23:06:00Z" w:initials="MM">
    <w:p w14:paraId="2E9A1037" w14:textId="28AB894A" w:rsidR="003B1B14" w:rsidRDefault="003B1B14">
      <w:pPr>
        <w:pStyle w:val="Kommentarer"/>
      </w:pPr>
      <w:r>
        <w:rPr>
          <w:rStyle w:val="Kommentarsreferens"/>
        </w:rPr>
        <w:annotationRef/>
      </w:r>
      <w:r w:rsidRPr="19206293">
        <w:t>@Franco I would prefer being involved in this one rather than the one below, this would fit nicely with the proposal shared</w:t>
      </w:r>
    </w:p>
  </w:comment>
  <w:comment w:id="74" w:author="Loredana Marmora" w:date="2026-04-13T13:02:00Z" w:initials="LM">
    <w:p w14:paraId="3DD3ECD1" w14:textId="7A8806BB" w:rsidR="00BF5D92" w:rsidRDefault="00BF5D92">
      <w:pPr>
        <w:pStyle w:val="Kommentarer"/>
      </w:pPr>
      <w:r>
        <w:rPr>
          <w:rStyle w:val="Kommentarsreferens"/>
        </w:rPr>
        <w:annotationRef/>
      </w:r>
      <w:r w:rsidRPr="2200ACB2">
        <w:t>@NIJZ team: this is the first version provided of WP description. Please revise it taking into account the new version of the proposal</w:t>
      </w:r>
    </w:p>
  </w:comment>
  <w:comment w:id="76"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Pr>
          <w:rFonts w:ascii="Arial" w:eastAsia="Arial" w:hAnsi="Arial" w:cs="Arial"/>
          <w:color w:val="000000"/>
          <w:sz w:val="22"/>
          <w:szCs w:val="22"/>
        </w:rPr>
        <w:t>case studies and developing recommendations tasks in original NIJZ document, can just be moved to WP7.</w:t>
      </w:r>
    </w:p>
  </w:comment>
  <w:comment w:id="75"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Pr>
          <w:rFonts w:ascii="Arial" w:eastAsia="Arial" w:hAnsi="Arial" w:cs="Arial"/>
          <w:color w:val="000000"/>
          <w:sz w:val="22"/>
          <w:szCs w:val="22"/>
        </w:rPr>
        <w:t>case studies and developing recommendations tasks in original NIJZ document, can just be moved to WP7.</w:t>
      </w:r>
    </w:p>
  </w:comment>
  <w:comment w:id="77" w:author="Loredana Marmora" w:date="2026-04-13T13:03:00Z" w:initials="LM">
    <w:p w14:paraId="53F5CA69" w14:textId="0518F000" w:rsidR="002C43F6" w:rsidRDefault="002C43F6">
      <w:pPr>
        <w:pStyle w:val="Kommentarer"/>
      </w:pPr>
      <w:r>
        <w:rPr>
          <w:rStyle w:val="Kommentarsreferens"/>
        </w:rPr>
        <w:annotationRef/>
      </w:r>
      <w:r w:rsidRPr="407CE07B">
        <w:t>@NIJZ team: please provide deliverable, milestone and risks related to WP6 activities</w:t>
      </w:r>
    </w:p>
  </w:comment>
  <w:comment w:id="78" w:author="Jack Olney" w:date="1900-01-01T00:00:00Z" w:initials="JO">
    <w:p w14:paraId="51EDCE2F" w14:textId="383CC21F" w:rsidR="00E53BD0" w:rsidRDefault="00E53BD0">
      <w:pPr>
        <w:pStyle w:val="Kommentarer"/>
      </w:pPr>
      <w:r>
        <w:rPr>
          <w:rStyle w:val="Kommentarsreferens"/>
        </w:rPr>
        <w:annotationRef/>
      </w:r>
      <w:r w:rsidRPr="32430848">
        <w:t>Can this come before the modelling? It feels like T8.3 needs to be before T8.2</w:t>
      </w:r>
    </w:p>
  </w:comment>
  <w:comment w:id="79" w:author="Giovanna Giuffre" w:date="2026-04-13T13:18:00Z" w:initials="GG">
    <w:p w14:paraId="58BFF9A4" w14:textId="73C49F48" w:rsidR="008506FB" w:rsidRDefault="008506FB">
      <w:pPr>
        <w:pStyle w:val="Kommentarer"/>
      </w:pPr>
      <w:r>
        <w:rPr>
          <w:rStyle w:val="Kommentarsreferens"/>
        </w:rPr>
        <w:annotationRef/>
      </w:r>
      <w:r w:rsidRPr="1B2E4B0F">
        <w:t>done!</w:t>
      </w:r>
    </w:p>
  </w:comment>
  <w:comment w:id="80"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81" w:author="Loredana Marmora" w:date="2026-04-13T13:06:00Z" w:initials="LM">
    <w:p w14:paraId="310E9E36" w14:textId="5AAB5CAF" w:rsidR="00EA0362" w:rsidRDefault="00EA0362">
      <w:pPr>
        <w:pStyle w:val="Kommentarer"/>
      </w:pPr>
      <w:r>
        <w:rPr>
          <w:rStyle w:val="Kommentarsreferens"/>
        </w:rPr>
        <w:annotationRef/>
      </w:r>
      <w:r w:rsidRPr="55731EB4">
        <w:t>@WP LEADERS: please revise and complete the deliverable table according to the task desciption</w:t>
      </w:r>
    </w:p>
  </w:comment>
  <w:comment w:id="82" w:author="Loredana Marmora" w:date="2026-04-13T13:07:00Z" w:initials="LM">
    <w:p w14:paraId="14261A61" w14:textId="682CF29D" w:rsidR="00EA0362" w:rsidRDefault="00EA0362">
      <w:pPr>
        <w:pStyle w:val="Kommentarer"/>
      </w:pPr>
      <w:r>
        <w:rPr>
          <w:rStyle w:val="Kommentarsreferens"/>
        </w:rPr>
        <w:annotationRef/>
      </w:r>
      <w:r w:rsidRPr="3E18AB74">
        <w:t>@WP LEADERS: please revise and complete the milestone table according to the task desciption</w:t>
      </w:r>
    </w:p>
  </w:comment>
  <w:comment w:id="84"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5"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3"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Kommentarsreferens"/>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4C271730" w15:paraIdParent="27C20053"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C526E59" w16cex:dateUtc="2026-04-13T19:52: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4C271730" w16cid:durableId="1C526E59"/>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E510F" w14:textId="77777777" w:rsidR="007E64D4" w:rsidRDefault="007E64D4">
      <w:r>
        <w:separator/>
      </w:r>
    </w:p>
  </w:endnote>
  <w:endnote w:type="continuationSeparator" w:id="0">
    <w:p w14:paraId="4C545C64" w14:textId="77777777" w:rsidR="007E64D4" w:rsidRDefault="007E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2B1CEFDC-B801-40FD-BE9C-5B3F404E085D}"/>
    <w:embedBold r:id="rId2" w:fontKey="{A2CCB914-13C1-47A8-8F27-1DF01B7B8256}"/>
  </w:font>
  <w:font w:name="Aptos">
    <w:charset w:val="00"/>
    <w:family w:val="swiss"/>
    <w:pitch w:val="variable"/>
    <w:sig w:usb0="20000287" w:usb1="00000003" w:usb2="00000000" w:usb3="00000000" w:csb0="0000019F" w:csb1="00000000"/>
    <w:embedRegular r:id="rId3" w:fontKey="{FC09D1B0-07F8-46AF-AEB9-A5A4581C0C6E}"/>
  </w:font>
  <w:font w:name="Cambria">
    <w:panose1 w:val="02040503050406030204"/>
    <w:charset w:val="00"/>
    <w:family w:val="roman"/>
    <w:pitch w:val="variable"/>
    <w:sig w:usb0="E00006FF" w:usb1="420024FF" w:usb2="02000000" w:usb3="00000000" w:csb0="0000019F" w:csb1="00000000"/>
    <w:embedRegular r:id="rId4" w:fontKey="{BCE2DF3D-3D1E-4BB0-B0B4-CAC7185A5BC8}"/>
    <w:embedBold r:id="rId5" w:fontKey="{26EF2D57-33C9-401E-A3F3-176EA3F9FCE3}"/>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9D6FC400-2459-4C5F-8DA9-2DC051735237}"/>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5EC5F791-694E-40FB-90F2-2FF36743D66F}"/>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Page  PAGE</w:t>
                          </w:r>
                          <w:proofErr w:type="gram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Page  PAGE</w:t>
                    </w:r>
                    <w:proofErr w:type="gramEnd"/>
                    <w:r>
                      <w:rPr>
                        <w:rFonts w:ascii="Arial" w:eastAsia="Arial" w:hAnsi="Arial" w:cs="Arial"/>
                        <w:color w:val="231F20"/>
                        <w:sz w:val="17"/>
                      </w:rPr>
                      <w:t xml:space="preserv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9C2D0" w14:textId="77777777" w:rsidR="007E64D4" w:rsidRDefault="007E64D4">
      <w:r>
        <w:separator/>
      </w:r>
    </w:p>
  </w:footnote>
  <w:footnote w:type="continuationSeparator" w:id="0">
    <w:p w14:paraId="5A474F65" w14:textId="77777777" w:rsidR="007E64D4" w:rsidRDefault="007E64D4">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Stiftelsen CHOICE">
    <w15:presenceInfo w15:providerId="Windows Live" w15:userId="65163f71f3eed6d7"/>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1B7"/>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3CC"/>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424"/>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A1"/>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2C3"/>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4D4"/>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76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B49"/>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4C4F"/>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5BA0"/>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07D07"/>
    <w:rsid w:val="00B100FD"/>
    <w:rsid w:val="00B101D7"/>
    <w:rsid w:val="00B10921"/>
    <w:rsid w:val="00B1147C"/>
    <w:rsid w:val="00B115F5"/>
    <w:rsid w:val="00B11AA2"/>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A5B"/>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4F06"/>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063F"/>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56D"/>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B6923"/>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ind w:left="307" w:hanging="21"/>
      <w:outlineLvl w:val="0"/>
    </w:pPr>
    <w:rPr>
      <w:rFonts w:ascii="Verdana" w:eastAsia="Verdana" w:hAnsi="Verdana" w:cs="Verdana"/>
      <w:sz w:val="44"/>
      <w:szCs w:val="44"/>
    </w:rPr>
  </w:style>
  <w:style w:type="paragraph" w:styleId="Rubrik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Rubrik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Rubrik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Rubrik5">
    <w:name w:val="heading 5"/>
    <w:basedOn w:val="Normal"/>
    <w:next w:val="Normal"/>
    <w:uiPriority w:val="9"/>
    <w:semiHidden/>
    <w:unhideWhenUsed/>
    <w:qFormat/>
    <w:pPr>
      <w:ind w:left="833"/>
      <w:outlineLvl w:val="4"/>
    </w:pPr>
    <w:rPr>
      <w:b/>
      <w:bCs/>
    </w:rPr>
  </w:style>
  <w:style w:type="paragraph" w:styleId="Rubrik6">
    <w:name w:val="heading 6"/>
    <w:basedOn w:val="Normal"/>
    <w:next w:val="Normal"/>
    <w:uiPriority w:val="9"/>
    <w:semiHidden/>
    <w:unhideWhenUsed/>
    <w:qFormat/>
    <w:pPr>
      <w:ind w:left="833"/>
      <w:outlineLvl w:val="5"/>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spacing w:after="480"/>
      <w:jc w:val="center"/>
    </w:pPr>
    <w:rPr>
      <w:rFonts w:ascii="Arial" w:eastAsia="Arial" w:hAnsi="Arial" w:cs="Arial"/>
      <w:b/>
      <w:bCs/>
      <w:sz w:val="48"/>
      <w:szCs w:val="48"/>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Pr>
  </w:style>
  <w:style w:type="paragraph" w:styleId="Kommentarer">
    <w:name w:val="annotation text"/>
    <w:basedOn w:val="Normal"/>
    <w:link w:val="KommentarerChar"/>
    <w:uiPriority w:val="99"/>
    <w:unhideWhenUsed/>
    <w:rPr>
      <w:sz w:val="20"/>
      <w:szCs w:val="20"/>
      <w:lang w:eastAsia="ja-JP"/>
    </w:rPr>
  </w:style>
  <w:style w:type="character" w:customStyle="1" w:styleId="KommentarerChar">
    <w:name w:val="Kommentarer Char"/>
    <w:basedOn w:val="Standardstycketeckensnitt"/>
    <w:link w:val="Kommentarer"/>
    <w:uiPriority w:val="99"/>
    <w:rPr>
      <w:sz w:val="20"/>
      <w:szCs w:val="20"/>
      <w:lang w:eastAsia="ja-JP"/>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116D56"/>
    <w:rPr>
      <w:b/>
      <w:bCs/>
    </w:rPr>
  </w:style>
  <w:style w:type="character" w:customStyle="1" w:styleId="KommentarsmneChar">
    <w:name w:val="Kommentarsämne Char"/>
    <w:basedOn w:val="KommentarerChar"/>
    <w:link w:val="Kommentarsmne"/>
    <w:uiPriority w:val="99"/>
    <w:semiHidden/>
    <w:rsid w:val="00116D56"/>
    <w:rPr>
      <w:b/>
      <w:bCs/>
      <w:sz w:val="20"/>
      <w:szCs w:val="20"/>
      <w:lang w:eastAsia="ja-JP"/>
    </w:rPr>
  </w:style>
  <w:style w:type="paragraph" w:styleId="Liststycke">
    <w:name w:val="List Paragraph"/>
    <w:basedOn w:val="Normal"/>
    <w:uiPriority w:val="34"/>
    <w:qFormat/>
    <w:rsid w:val="00D06E8B"/>
    <w:pPr>
      <w:ind w:left="720"/>
      <w:contextualSpacing/>
    </w:pPr>
  </w:style>
  <w:style w:type="paragraph" w:styleId="Sidhuvud">
    <w:name w:val="header"/>
    <w:basedOn w:val="Normal"/>
    <w:link w:val="SidhuvudChar"/>
    <w:uiPriority w:val="99"/>
    <w:unhideWhenUsed/>
    <w:rsid w:val="004839BC"/>
    <w:pPr>
      <w:tabs>
        <w:tab w:val="center" w:pos="4680"/>
        <w:tab w:val="right" w:pos="9360"/>
      </w:tabs>
    </w:pPr>
    <w:rPr>
      <w:lang w:eastAsia="ja-JP"/>
    </w:rPr>
  </w:style>
  <w:style w:type="character" w:customStyle="1" w:styleId="SidhuvudChar">
    <w:name w:val="Sidhuvud Char"/>
    <w:basedOn w:val="Standardstycketeckensnitt"/>
    <w:link w:val="Sidhuvud"/>
    <w:uiPriority w:val="99"/>
    <w:rsid w:val="00D02C76"/>
    <w:rPr>
      <w:lang w:eastAsia="ja-JP"/>
    </w:rPr>
  </w:style>
  <w:style w:type="paragraph" w:styleId="Sidfot">
    <w:name w:val="footer"/>
    <w:basedOn w:val="Normal"/>
    <w:link w:val="SidfotChar"/>
    <w:uiPriority w:val="99"/>
    <w:unhideWhenUsed/>
    <w:rsid w:val="004839BC"/>
    <w:pPr>
      <w:tabs>
        <w:tab w:val="center" w:pos="4680"/>
        <w:tab w:val="right" w:pos="9360"/>
      </w:tabs>
    </w:pPr>
    <w:rPr>
      <w:lang w:eastAsia="ja-JP"/>
    </w:rPr>
  </w:style>
  <w:style w:type="character" w:customStyle="1" w:styleId="SidfotChar">
    <w:name w:val="Sidfot Char"/>
    <w:basedOn w:val="Standardstycketeckensnitt"/>
    <w:link w:val="Sidfot"/>
    <w:uiPriority w:val="99"/>
    <w:rsid w:val="00D02C76"/>
    <w:rPr>
      <w:lang w:eastAsia="ja-JP"/>
    </w:rPr>
  </w:style>
  <w:style w:type="table" w:styleId="Tabellrutnt">
    <w:name w:val="Table Grid"/>
    <w:basedOn w:val="Normaltabel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shllartext">
    <w:name w:val="Placeholder Text"/>
    <w:basedOn w:val="Standardstycketeckensnitt"/>
    <w:uiPriority w:val="99"/>
    <w:semiHidden/>
    <w:rsid w:val="00D02C76"/>
    <w:rPr>
      <w:color w:val="666666"/>
    </w:rPr>
  </w:style>
  <w:style w:type="character" w:styleId="Hyperlnk">
    <w:name w:val="Hyperlink"/>
    <w:basedOn w:val="Standardstycketeckensnitt"/>
    <w:uiPriority w:val="99"/>
    <w:unhideWhenUsed/>
    <w:rsid w:val="00D97FB0"/>
    <w:rPr>
      <w:color w:val="0000FF" w:themeColor="hyperlink"/>
      <w:u w:val="single"/>
    </w:rPr>
  </w:style>
  <w:style w:type="character" w:styleId="Olstomnmnande">
    <w:name w:val="Unresolved Mention"/>
    <w:basedOn w:val="Standardstycketeckensnitt"/>
    <w:uiPriority w:val="99"/>
    <w:semiHidden/>
    <w:unhideWhenUsed/>
    <w:rsid w:val="00D97FB0"/>
    <w:rPr>
      <w:color w:val="605E5C"/>
      <w:shd w:val="clear" w:color="auto" w:fill="E1DFDD"/>
    </w:rPr>
  </w:style>
  <w:style w:type="character" w:styleId="Sidnummer">
    <w:name w:val="page number"/>
    <w:basedOn w:val="Standardstycketeckensnitt"/>
    <w:uiPriority w:val="99"/>
    <w:semiHidden/>
    <w:unhideWhenUsed/>
    <w:rsid w:val="006071F6"/>
  </w:style>
  <w:style w:type="table" w:customStyle="1" w:styleId="Style1">
    <w:name w:val="Style1"/>
    <w:basedOn w:val="Professionelltabell"/>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Professionelltabell">
    <w:name w:val="Table Professional"/>
    <w:basedOn w:val="Normaltabel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tnotsreferens">
    <w:name w:val="footnote reference"/>
    <w:uiPriority w:val="99"/>
    <w:semiHidden/>
    <w:unhideWhenUsed/>
    <w:rsid w:val="00F71D98"/>
    <w:rPr>
      <w:vertAlign w:val="superscript"/>
    </w:rPr>
  </w:style>
  <w:style w:type="paragraph" w:styleId="Fotnotstext">
    <w:name w:val="footnote text"/>
    <w:link w:val="FotnotstextChar"/>
    <w:uiPriority w:val="99"/>
    <w:semiHidden/>
    <w:unhideWhenUsed/>
    <w:rsid w:val="00F71D98"/>
    <w:rPr>
      <w:rFonts w:ascii="Arial" w:eastAsia="Arial" w:hAnsi="Arial" w:cs="Arial"/>
      <w:sz w:val="20"/>
      <w:szCs w:val="20"/>
      <w:lang w:val="de-DE" w:eastAsia="de-DE"/>
    </w:rPr>
  </w:style>
  <w:style w:type="character" w:customStyle="1" w:styleId="FotnotstextChar">
    <w:name w:val="Fotnotstext Char"/>
    <w:basedOn w:val="Standardstycketeckensnitt"/>
    <w:link w:val="Fotnots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Standardstycketeckensnitt"/>
    <w:rsid w:val="00F71D98"/>
  </w:style>
  <w:style w:type="character" w:styleId="Betoning">
    <w:name w:val="Emphasis"/>
    <w:aliases w:val="annotation Grants Desk"/>
    <w:basedOn w:val="Standardstycketeckensnitt"/>
    <w:uiPriority w:val="20"/>
    <w:qFormat/>
    <w:rsid w:val="00F71D98"/>
    <w:rPr>
      <w:i/>
      <w:iCs/>
    </w:rPr>
  </w:style>
  <w:style w:type="character" w:styleId="Stark">
    <w:name w:val="Strong"/>
    <w:basedOn w:val="Standardstycketeckensnitt"/>
    <w:uiPriority w:val="22"/>
    <w:qFormat/>
    <w:rsid w:val="00346617"/>
    <w:rPr>
      <w:b/>
      <w:bCs/>
    </w:rPr>
  </w:style>
  <w:style w:type="table" w:customStyle="1" w:styleId="TableGrid2">
    <w:name w:val="Table Grid2"/>
    <w:basedOn w:val="Normaltabell"/>
    <w:next w:val="Tabellrutnt"/>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rdis.europa.eu/project/id/774210"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preventncd.eu/"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49</Pages>
  <Words>29948</Words>
  <Characters>158728</Characters>
  <Application>Microsoft Office Word</Application>
  <DocSecurity>0</DocSecurity>
  <Lines>1322</Lines>
  <Paragraphs>376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188300</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Stiftelsen CHOICE</cp:lastModifiedBy>
  <cp:revision>7</cp:revision>
  <dcterms:created xsi:type="dcterms:W3CDTF">2026-04-13T20:01:00Z</dcterms:created>
  <dcterms:modified xsi:type="dcterms:W3CDTF">2026-04-13T21:01:00Z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