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8784" w:type="dxa"/>
        <w:tblBorders>
          <w:top w:val="single" w:sz="4" w:space="0" w:color="2F527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F5270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89"/>
        <w:gridCol w:w="855"/>
        <w:gridCol w:w="987"/>
        <w:gridCol w:w="709"/>
        <w:gridCol w:w="992"/>
        <w:gridCol w:w="567"/>
        <w:gridCol w:w="567"/>
        <w:gridCol w:w="426"/>
        <w:gridCol w:w="425"/>
        <w:gridCol w:w="567"/>
      </w:tblGrid>
      <w:tr w:rsidR="003662C4" w:rsidRPr="003662C4" w14:paraId="5CEFE802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237B8EE8" w14:textId="77777777" w:rsidR="00A43EC9" w:rsidRPr="00ED473A" w:rsidRDefault="00A43EC9" w:rsidP="00001E9D">
            <w:pPr>
              <w:ind w:left="2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Data source</w:t>
            </w:r>
          </w:p>
        </w:tc>
        <w:tc>
          <w:tcPr>
            <w:tcW w:w="855" w:type="dxa"/>
            <w:shd w:val="clear" w:color="auto" w:fill="FFFFFF" w:themeFill="background1"/>
          </w:tcPr>
          <w:p w14:paraId="5626213D" w14:textId="6CE04D72" w:rsidR="00A43EC9" w:rsidRPr="00ED473A" w:rsidRDefault="00A43EC9" w:rsidP="00001E9D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Birth cohort</w:t>
            </w:r>
          </w:p>
        </w:tc>
        <w:tc>
          <w:tcPr>
            <w:tcW w:w="987" w:type="dxa"/>
            <w:shd w:val="clear" w:color="auto" w:fill="FFFFFF" w:themeFill="background1"/>
          </w:tcPr>
          <w:p w14:paraId="0FD5FB87" w14:textId="77777777" w:rsidR="00A43EC9" w:rsidRPr="00ED473A" w:rsidRDefault="00A43EC9" w:rsidP="00001E9D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709" w:type="dxa"/>
            <w:shd w:val="clear" w:color="auto" w:fill="FFFFFF" w:themeFill="background1"/>
          </w:tcPr>
          <w:p w14:paraId="1F1F1FC5" w14:textId="77777777" w:rsidR="00A43EC9" w:rsidRPr="00ED473A" w:rsidRDefault="00A43EC9" w:rsidP="00001E9D">
            <w:pPr>
              <w:ind w:right="-117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Ages</w:t>
            </w:r>
          </w:p>
        </w:tc>
        <w:tc>
          <w:tcPr>
            <w:tcW w:w="992" w:type="dxa"/>
            <w:shd w:val="clear" w:color="auto" w:fill="FFFFFF" w:themeFill="background1"/>
          </w:tcPr>
          <w:p w14:paraId="0812851D" w14:textId="77777777" w:rsidR="00A43EC9" w:rsidRPr="00ED473A" w:rsidRDefault="00A43EC9" w:rsidP="00001E9D">
            <w:pPr>
              <w:ind w:right="-117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Time period</w:t>
            </w:r>
          </w:p>
        </w:tc>
        <w:tc>
          <w:tcPr>
            <w:tcW w:w="567" w:type="dxa"/>
            <w:shd w:val="clear" w:color="auto" w:fill="FFFFFF" w:themeFill="background1"/>
          </w:tcPr>
          <w:p w14:paraId="49895405" w14:textId="77777777" w:rsidR="00A43EC9" w:rsidRPr="00ED473A" w:rsidRDefault="00A43EC9" w:rsidP="00001E9D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OB</w:t>
            </w:r>
          </w:p>
        </w:tc>
        <w:tc>
          <w:tcPr>
            <w:tcW w:w="567" w:type="dxa"/>
            <w:shd w:val="clear" w:color="auto" w:fill="FFFFFF" w:themeFill="background1"/>
          </w:tcPr>
          <w:p w14:paraId="34691D48" w14:textId="77777777" w:rsidR="00A43EC9" w:rsidRPr="00ED473A" w:rsidRDefault="00A43EC9" w:rsidP="00001E9D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6" w:type="dxa"/>
            <w:shd w:val="clear" w:color="auto" w:fill="FFFFFF" w:themeFill="background1"/>
          </w:tcPr>
          <w:p w14:paraId="3F95285A" w14:textId="77777777" w:rsidR="00A43EC9" w:rsidRPr="00ED473A" w:rsidRDefault="00A43EC9" w:rsidP="00001E9D">
            <w:pPr>
              <w:ind w:right="-518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AB</w:t>
            </w:r>
          </w:p>
        </w:tc>
        <w:tc>
          <w:tcPr>
            <w:tcW w:w="425" w:type="dxa"/>
            <w:shd w:val="clear" w:color="auto" w:fill="FFFFFF" w:themeFill="background1"/>
          </w:tcPr>
          <w:p w14:paraId="5839CC53" w14:textId="77777777" w:rsidR="00A43EC9" w:rsidRPr="00ED473A" w:rsidRDefault="00A43EC9" w:rsidP="00001E9D">
            <w:pPr>
              <w:ind w:right="-699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BD</w:t>
            </w:r>
          </w:p>
        </w:tc>
        <w:tc>
          <w:tcPr>
            <w:tcW w:w="567" w:type="dxa"/>
            <w:shd w:val="clear" w:color="auto" w:fill="FFFFFF" w:themeFill="background1"/>
          </w:tcPr>
          <w:p w14:paraId="3C607EDE" w14:textId="77777777" w:rsidR="00A43EC9" w:rsidRPr="00ED473A" w:rsidRDefault="00A43EC9" w:rsidP="00001E9D">
            <w:pPr>
              <w:ind w:left="2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D473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ED</w:t>
            </w:r>
          </w:p>
        </w:tc>
      </w:tr>
      <w:tr w:rsidR="003662C4" w:rsidRPr="003662C4" w14:paraId="01618AA1" w14:textId="77777777" w:rsidTr="00ED473A">
        <w:trPr>
          <w:trHeight w:val="192"/>
        </w:trPr>
        <w:tc>
          <w:tcPr>
            <w:tcW w:w="2689" w:type="dxa"/>
            <w:shd w:val="clear" w:color="auto" w:fill="FFFFFF" w:themeFill="background1"/>
          </w:tcPr>
          <w:p w14:paraId="0508BBFA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EU-Child Cohort Network</w:t>
            </w:r>
            <w:r w:rsidRPr="003662C4">
              <w:rPr>
                <w:rFonts w:ascii="Arial" w:hAnsi="Arial" w:cs="Arial"/>
                <w:color w:val="2F527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3B202908" w14:textId="7498A6E6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5BD2EF1F" w14:textId="7C084D67" w:rsidR="00A43EC9" w:rsidRPr="003662C4" w:rsidRDefault="00ED473A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250,000+</w:t>
            </w:r>
          </w:p>
        </w:tc>
        <w:tc>
          <w:tcPr>
            <w:tcW w:w="709" w:type="dxa"/>
            <w:shd w:val="clear" w:color="auto" w:fill="FFFFFF" w:themeFill="background1"/>
          </w:tcPr>
          <w:p w14:paraId="462C6296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0-60</w:t>
            </w:r>
          </w:p>
        </w:tc>
        <w:tc>
          <w:tcPr>
            <w:tcW w:w="992" w:type="dxa"/>
            <w:shd w:val="clear" w:color="auto" w:fill="FFFFFF" w:themeFill="background1"/>
          </w:tcPr>
          <w:p w14:paraId="2FCEE4AB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1966-now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2F27353C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E3212B8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3204E11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03C8E7F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2E334EC4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6A508E23" w14:textId="77777777" w:rsidTr="00ED473A">
        <w:trPr>
          <w:trHeight w:val="146"/>
        </w:trPr>
        <w:tc>
          <w:tcPr>
            <w:tcW w:w="2689" w:type="dxa"/>
            <w:shd w:val="clear" w:color="auto" w:fill="FFFFFF" w:themeFill="background1"/>
          </w:tcPr>
          <w:p w14:paraId="04E5FDF9" w14:textId="6D01A93D" w:rsidR="00A43EC9" w:rsidRPr="003662C4" w:rsidRDefault="00A43EC9" w:rsidP="00F06782">
            <w:pPr>
              <w:ind w:left="2" w:right="-208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UK-</w:t>
            </w:r>
            <w:r w:rsidR="00F06782">
              <w:rPr>
                <w:rFonts w:ascii="Arial" w:hAnsi="Arial" w:cs="Arial"/>
                <w:color w:val="2F5270"/>
                <w:sz w:val="16"/>
                <w:szCs w:val="16"/>
              </w:rPr>
              <w:t>ALSPAC</w:t>
            </w:r>
          </w:p>
        </w:tc>
        <w:tc>
          <w:tcPr>
            <w:tcW w:w="855" w:type="dxa"/>
            <w:shd w:val="clear" w:color="auto" w:fill="FFFFFF" w:themeFill="background1"/>
          </w:tcPr>
          <w:p w14:paraId="064CE6DE" w14:textId="1C5B592E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4F4188F9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14,000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308662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0-20+</w:t>
            </w:r>
          </w:p>
        </w:tc>
        <w:tc>
          <w:tcPr>
            <w:tcW w:w="992" w:type="dxa"/>
            <w:shd w:val="clear" w:color="auto" w:fill="FFFFFF" w:themeFill="background1"/>
          </w:tcPr>
          <w:p w14:paraId="00A033D9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1991-now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1CF1C1EF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1A9A6DA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64729A9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1BA0E364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64042D5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A43EC9" w:rsidRPr="003662C4" w14:paraId="0F888582" w14:textId="77777777" w:rsidTr="00ED473A">
        <w:trPr>
          <w:trHeight w:val="192"/>
        </w:trPr>
        <w:tc>
          <w:tcPr>
            <w:tcW w:w="2689" w:type="dxa"/>
            <w:shd w:val="clear" w:color="auto" w:fill="FFFFFF" w:themeFill="background1"/>
          </w:tcPr>
          <w:p w14:paraId="2B375423" w14:textId="06638B9D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UK-Millenium Cohort Study</w:t>
            </w:r>
          </w:p>
        </w:tc>
        <w:tc>
          <w:tcPr>
            <w:tcW w:w="855" w:type="dxa"/>
            <w:shd w:val="clear" w:color="auto" w:fill="FFFFFF" w:themeFill="background1"/>
          </w:tcPr>
          <w:p w14:paraId="04A3930B" w14:textId="7560F9E8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124CB5AF" w14:textId="29EA70CD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19,000</w:t>
            </w:r>
          </w:p>
        </w:tc>
        <w:tc>
          <w:tcPr>
            <w:tcW w:w="709" w:type="dxa"/>
            <w:shd w:val="clear" w:color="auto" w:fill="FFFFFF" w:themeFill="background1"/>
          </w:tcPr>
          <w:p w14:paraId="23E2C641" w14:textId="4A168C1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0-20+</w:t>
            </w:r>
          </w:p>
        </w:tc>
        <w:tc>
          <w:tcPr>
            <w:tcW w:w="992" w:type="dxa"/>
            <w:shd w:val="clear" w:color="auto" w:fill="FFFFFF" w:themeFill="background1"/>
          </w:tcPr>
          <w:p w14:paraId="4DDC709F" w14:textId="7F03551F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2000-now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1CD968C4" w14:textId="3DE586FD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B94FB59" w14:textId="29787400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7D7B5E7E" w14:textId="73C672A8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0E50DD3" w14:textId="60B584D9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E50097A" w14:textId="1C346AE6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796D4FA1" w14:textId="77777777" w:rsidTr="00ED473A">
        <w:trPr>
          <w:trHeight w:val="192"/>
        </w:trPr>
        <w:tc>
          <w:tcPr>
            <w:tcW w:w="2689" w:type="dxa"/>
            <w:shd w:val="clear" w:color="auto" w:fill="FFFFFF" w:themeFill="background1"/>
          </w:tcPr>
          <w:p w14:paraId="2F69CDBA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NL-ABCD Study</w:t>
            </w:r>
          </w:p>
        </w:tc>
        <w:tc>
          <w:tcPr>
            <w:tcW w:w="855" w:type="dxa"/>
            <w:shd w:val="clear" w:color="auto" w:fill="FFFFFF" w:themeFill="background1"/>
          </w:tcPr>
          <w:p w14:paraId="09061976" w14:textId="1B7B90EF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4A0B82E2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 xml:space="preserve">8,000 </w:t>
            </w:r>
          </w:p>
        </w:tc>
        <w:tc>
          <w:tcPr>
            <w:tcW w:w="709" w:type="dxa"/>
            <w:shd w:val="clear" w:color="auto" w:fill="FFFFFF" w:themeFill="background1"/>
          </w:tcPr>
          <w:p w14:paraId="36A8E8BA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0-20+</w:t>
            </w:r>
          </w:p>
        </w:tc>
        <w:tc>
          <w:tcPr>
            <w:tcW w:w="992" w:type="dxa"/>
            <w:shd w:val="clear" w:color="auto" w:fill="FFFFFF" w:themeFill="background1"/>
          </w:tcPr>
          <w:p w14:paraId="08F4EC22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2003-now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37138F8C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476B45F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58F25110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31CC7A0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22325C8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76E2E01A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7194DBDB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NL-Lifelines</w:t>
            </w:r>
          </w:p>
        </w:tc>
        <w:tc>
          <w:tcPr>
            <w:tcW w:w="855" w:type="dxa"/>
            <w:shd w:val="clear" w:color="auto" w:fill="FFFFFF" w:themeFill="background1"/>
          </w:tcPr>
          <w:p w14:paraId="76C350E0" w14:textId="0B21E843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E028601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20,000</w:t>
            </w:r>
          </w:p>
        </w:tc>
        <w:tc>
          <w:tcPr>
            <w:tcW w:w="709" w:type="dxa"/>
            <w:shd w:val="clear" w:color="auto" w:fill="FFFFFF" w:themeFill="background1"/>
          </w:tcPr>
          <w:p w14:paraId="01DBAC1C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0-99</w:t>
            </w:r>
          </w:p>
        </w:tc>
        <w:tc>
          <w:tcPr>
            <w:tcW w:w="992" w:type="dxa"/>
            <w:shd w:val="clear" w:color="auto" w:fill="FFFFFF" w:themeFill="background1"/>
          </w:tcPr>
          <w:p w14:paraId="6366562F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2006-now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680522C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281393F1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121F5D1F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844163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147540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23E52C68" w14:textId="77777777" w:rsidTr="00ED473A">
        <w:trPr>
          <w:trHeight w:val="198"/>
        </w:trPr>
        <w:tc>
          <w:tcPr>
            <w:tcW w:w="2689" w:type="dxa"/>
            <w:shd w:val="clear" w:color="auto" w:fill="FFFFFF" w:themeFill="background1"/>
          </w:tcPr>
          <w:p w14:paraId="78BC4D10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FI-Northern Finland Birth Cohorts</w:t>
            </w:r>
          </w:p>
        </w:tc>
        <w:tc>
          <w:tcPr>
            <w:tcW w:w="855" w:type="dxa"/>
            <w:shd w:val="clear" w:color="auto" w:fill="FFFFFF" w:themeFill="background1"/>
          </w:tcPr>
          <w:p w14:paraId="6AE5562C" w14:textId="6D7BF5F1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7B27BD75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20,000+</w:t>
            </w:r>
          </w:p>
        </w:tc>
        <w:tc>
          <w:tcPr>
            <w:tcW w:w="709" w:type="dxa"/>
            <w:shd w:val="clear" w:color="auto" w:fill="FFFFFF" w:themeFill="background1"/>
          </w:tcPr>
          <w:p w14:paraId="3E9C2BDD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0-55</w:t>
            </w:r>
          </w:p>
        </w:tc>
        <w:tc>
          <w:tcPr>
            <w:tcW w:w="992" w:type="dxa"/>
            <w:shd w:val="clear" w:color="auto" w:fill="FFFFFF" w:themeFill="background1"/>
          </w:tcPr>
          <w:p w14:paraId="084B8898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1966-now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54C3D16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77449635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1D4367E4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3DF55A3D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893A9C9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16C746F5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54A312A0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NL-TRAILS</w:t>
            </w:r>
          </w:p>
        </w:tc>
        <w:tc>
          <w:tcPr>
            <w:tcW w:w="855" w:type="dxa"/>
            <w:shd w:val="clear" w:color="auto" w:fill="FFFFFF" w:themeFill="background1"/>
          </w:tcPr>
          <w:p w14:paraId="0F0E5D71" w14:textId="70131E3A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35237F4F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2,230</w:t>
            </w:r>
          </w:p>
        </w:tc>
        <w:tc>
          <w:tcPr>
            <w:tcW w:w="709" w:type="dxa"/>
            <w:shd w:val="clear" w:color="auto" w:fill="FFFFFF" w:themeFill="background1"/>
          </w:tcPr>
          <w:p w14:paraId="2DD7C993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10-25</w:t>
            </w:r>
          </w:p>
        </w:tc>
        <w:tc>
          <w:tcPr>
            <w:tcW w:w="992" w:type="dxa"/>
            <w:shd w:val="clear" w:color="auto" w:fill="FFFFFF" w:themeFill="background1"/>
          </w:tcPr>
          <w:p w14:paraId="4A5CD801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2000</w:t>
            </w:r>
          </w:p>
        </w:tc>
        <w:tc>
          <w:tcPr>
            <w:tcW w:w="567" w:type="dxa"/>
            <w:shd w:val="clear" w:color="auto" w:fill="FFFFFF" w:themeFill="background1"/>
          </w:tcPr>
          <w:p w14:paraId="66D782C4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74C0825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1854A44A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22F6136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EB0FC2D" w14:textId="4566136B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-</w:t>
            </w:r>
          </w:p>
        </w:tc>
      </w:tr>
      <w:tr w:rsidR="003662C4" w:rsidRPr="003662C4" w14:paraId="100C9350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0E25E2A6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NO-</w:t>
            </w:r>
            <w:proofErr w:type="spellStart"/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MoBa</w:t>
            </w:r>
            <w:proofErr w:type="spellEnd"/>
          </w:p>
        </w:tc>
        <w:tc>
          <w:tcPr>
            <w:tcW w:w="855" w:type="dxa"/>
            <w:shd w:val="clear" w:color="auto" w:fill="FFFFFF" w:themeFill="background1"/>
          </w:tcPr>
          <w:p w14:paraId="5E74B738" w14:textId="0E61AE8D" w:rsidR="00A43EC9" w:rsidRPr="003662C4" w:rsidRDefault="00A43EC9" w:rsidP="00001E9D">
            <w:pPr>
              <w:ind w:left="2" w:right="-328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3EA5D309" w14:textId="428733C1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90,000</w:t>
            </w:r>
            <w:r w:rsidR="00ED473A">
              <w:rPr>
                <w:rFonts w:ascii="Arial" w:hAnsi="Arial" w:cs="Arial"/>
                <w:color w:val="2F5270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FFFFFF" w:themeFill="background1"/>
          </w:tcPr>
          <w:p w14:paraId="7A9DC520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0-99</w:t>
            </w:r>
          </w:p>
        </w:tc>
        <w:tc>
          <w:tcPr>
            <w:tcW w:w="992" w:type="dxa"/>
            <w:shd w:val="clear" w:color="auto" w:fill="FFFFFF" w:themeFill="background1"/>
          </w:tcPr>
          <w:p w14:paraId="11A05A0F" w14:textId="77777777" w:rsidR="00A43EC9" w:rsidRPr="003662C4" w:rsidRDefault="00A43EC9" w:rsidP="00001E9D">
            <w:pPr>
              <w:tabs>
                <w:tab w:val="left" w:pos="923"/>
              </w:tabs>
              <w:ind w:left="2" w:right="-10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1998-2008</w:t>
            </w:r>
          </w:p>
        </w:tc>
        <w:tc>
          <w:tcPr>
            <w:tcW w:w="567" w:type="dxa"/>
            <w:shd w:val="clear" w:color="auto" w:fill="FFFFFF" w:themeFill="background1"/>
          </w:tcPr>
          <w:p w14:paraId="4FABA779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744A560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6F89143C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78DA431F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84DE9B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0FDEEDD1" w14:textId="77777777" w:rsidTr="00ED473A">
        <w:trPr>
          <w:trHeight w:val="192"/>
        </w:trPr>
        <w:tc>
          <w:tcPr>
            <w:tcW w:w="2689" w:type="dxa"/>
            <w:shd w:val="clear" w:color="auto" w:fill="FFFFFF" w:themeFill="background1"/>
          </w:tcPr>
          <w:p w14:paraId="4D7C1883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UK-Biobank</w:t>
            </w:r>
          </w:p>
        </w:tc>
        <w:tc>
          <w:tcPr>
            <w:tcW w:w="855" w:type="dxa"/>
            <w:shd w:val="clear" w:color="auto" w:fill="FFFFFF" w:themeFill="background1"/>
          </w:tcPr>
          <w:p w14:paraId="2CC53920" w14:textId="37A694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52D4ACE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500,000</w:t>
            </w:r>
          </w:p>
        </w:tc>
        <w:tc>
          <w:tcPr>
            <w:tcW w:w="709" w:type="dxa"/>
            <w:shd w:val="clear" w:color="auto" w:fill="FFFFFF" w:themeFill="background1"/>
          </w:tcPr>
          <w:p w14:paraId="559B93EE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18-80</w:t>
            </w:r>
          </w:p>
        </w:tc>
        <w:tc>
          <w:tcPr>
            <w:tcW w:w="992" w:type="dxa"/>
            <w:shd w:val="clear" w:color="auto" w:fill="FFFFFF" w:themeFill="background1"/>
          </w:tcPr>
          <w:p w14:paraId="4C86FC29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FFFFFF" w:themeFill="background1"/>
          </w:tcPr>
          <w:p w14:paraId="71847D8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2D136BC" w14:textId="0A4375EC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2F2D79BA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7EA3AD95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8473C3D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3E8F9D6F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547372D5" w14:textId="2FC24A30" w:rsidR="00A43EC9" w:rsidRPr="003662C4" w:rsidRDefault="003662C4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DK-</w:t>
            </w:r>
            <w:r w:rsidR="00A43EC9" w:rsidRPr="003662C4">
              <w:rPr>
                <w:rFonts w:ascii="Arial" w:hAnsi="Arial" w:cs="Arial"/>
                <w:color w:val="2F5270"/>
                <w:sz w:val="16"/>
                <w:szCs w:val="16"/>
              </w:rPr>
              <w:t>Copenhagen Perinatal Cohort</w:t>
            </w:r>
          </w:p>
        </w:tc>
        <w:tc>
          <w:tcPr>
            <w:tcW w:w="855" w:type="dxa"/>
            <w:shd w:val="clear" w:color="auto" w:fill="FFFFFF" w:themeFill="background1"/>
          </w:tcPr>
          <w:p w14:paraId="6C092925" w14:textId="11145982" w:rsidR="00A43EC9" w:rsidRPr="003662C4" w:rsidRDefault="00A43EC9" w:rsidP="00001E9D">
            <w:pPr>
              <w:ind w:left="2" w:right="-328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shd w:val="clear" w:color="auto" w:fill="FFFFFF" w:themeFill="background1"/>
          </w:tcPr>
          <w:p w14:paraId="367C737E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9,125</w:t>
            </w:r>
          </w:p>
        </w:tc>
        <w:tc>
          <w:tcPr>
            <w:tcW w:w="709" w:type="dxa"/>
            <w:shd w:val="clear" w:color="auto" w:fill="FFFFFF" w:themeFill="background1"/>
          </w:tcPr>
          <w:p w14:paraId="5F6776C6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0-63</w:t>
            </w:r>
          </w:p>
        </w:tc>
        <w:tc>
          <w:tcPr>
            <w:tcW w:w="992" w:type="dxa"/>
            <w:shd w:val="clear" w:color="auto" w:fill="FFFFFF" w:themeFill="background1"/>
          </w:tcPr>
          <w:p w14:paraId="1F446725" w14:textId="77777777" w:rsidR="00A43EC9" w:rsidRPr="003662C4" w:rsidRDefault="00A43EC9" w:rsidP="00001E9D">
            <w:pPr>
              <w:ind w:left="2" w:right="-10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1959-2017</w:t>
            </w:r>
          </w:p>
        </w:tc>
        <w:tc>
          <w:tcPr>
            <w:tcW w:w="567" w:type="dxa"/>
            <w:shd w:val="clear" w:color="auto" w:fill="FFFFFF" w:themeFill="background1"/>
          </w:tcPr>
          <w:p w14:paraId="1E35A86C" w14:textId="134647F6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B8AF0A2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6C3E2F92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28B3E123" w14:textId="6B436353" w:rsidR="00A43EC9" w:rsidRPr="003662C4" w:rsidRDefault="00F06782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>
              <w:rPr>
                <w:rFonts w:ascii="Arial" w:hAnsi="Arial" w:cs="Arial"/>
                <w:color w:val="2F527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7D0C12D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10A4B8D8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26978D1C" w14:textId="77777777" w:rsidR="00A43EC9" w:rsidRPr="003662C4" w:rsidRDefault="00A43EC9" w:rsidP="00001E9D">
            <w:pPr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PT-Generation21</w:t>
            </w:r>
          </w:p>
        </w:tc>
        <w:tc>
          <w:tcPr>
            <w:tcW w:w="855" w:type="dxa"/>
            <w:shd w:val="clear" w:color="auto" w:fill="FFFFFF" w:themeFill="background1"/>
          </w:tcPr>
          <w:p w14:paraId="1F0D2039" w14:textId="3728751D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5599F542" w14:textId="57D94383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8</w:t>
            </w:r>
            <w:r w:rsidR="00ED473A">
              <w:rPr>
                <w:rFonts w:ascii="Arial" w:hAnsi="Arial" w:cs="Arial"/>
                <w:color w:val="2F5270"/>
                <w:sz w:val="16"/>
                <w:szCs w:val="16"/>
              </w:rPr>
              <w:t>,</w:t>
            </w: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647</w:t>
            </w:r>
          </w:p>
        </w:tc>
        <w:tc>
          <w:tcPr>
            <w:tcW w:w="709" w:type="dxa"/>
            <w:shd w:val="clear" w:color="auto" w:fill="FFFFFF" w:themeFill="background1"/>
          </w:tcPr>
          <w:p w14:paraId="0E62DAEB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0-18</w:t>
            </w:r>
          </w:p>
        </w:tc>
        <w:tc>
          <w:tcPr>
            <w:tcW w:w="992" w:type="dxa"/>
            <w:shd w:val="clear" w:color="auto" w:fill="FFFFFF" w:themeFill="background1"/>
          </w:tcPr>
          <w:p w14:paraId="0175191B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2005-now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0450C8F9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2A3AB9B9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29F3B534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057B5690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7B472C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50203D37" w14:textId="77777777" w:rsidTr="00ED473A">
        <w:trPr>
          <w:trHeight w:val="203"/>
        </w:trPr>
        <w:tc>
          <w:tcPr>
            <w:tcW w:w="2689" w:type="dxa"/>
            <w:shd w:val="clear" w:color="auto" w:fill="FFFFFF" w:themeFill="background1"/>
          </w:tcPr>
          <w:p w14:paraId="1A53DF3B" w14:textId="77777777" w:rsidR="00A43EC9" w:rsidRPr="003662C4" w:rsidRDefault="00A43EC9" w:rsidP="00001E9D">
            <w:pPr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ES-INMA</w:t>
            </w:r>
          </w:p>
        </w:tc>
        <w:tc>
          <w:tcPr>
            <w:tcW w:w="855" w:type="dxa"/>
            <w:shd w:val="clear" w:color="auto" w:fill="FFFFFF" w:themeFill="background1"/>
          </w:tcPr>
          <w:p w14:paraId="1EA7AD15" w14:textId="6CA769B8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shd w:val="clear" w:color="auto" w:fill="FFFFFF" w:themeFill="background1"/>
          </w:tcPr>
          <w:p w14:paraId="21A7BF85" w14:textId="44FFCE9C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</w:t>
            </w:r>
            <w:r w:rsidR="00ED473A">
              <w:rPr>
                <w:rFonts w:ascii="Arial" w:hAnsi="Arial" w:cs="Arial"/>
                <w:color w:val="2F5270"/>
                <w:sz w:val="16"/>
                <w:szCs w:val="16"/>
              </w:rPr>
              <w:t>,</w:t>
            </w: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644</w:t>
            </w:r>
          </w:p>
        </w:tc>
        <w:tc>
          <w:tcPr>
            <w:tcW w:w="709" w:type="dxa"/>
            <w:shd w:val="clear" w:color="auto" w:fill="FFFFFF" w:themeFill="background1"/>
          </w:tcPr>
          <w:p w14:paraId="3B6B1055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0-18</w:t>
            </w:r>
          </w:p>
        </w:tc>
        <w:tc>
          <w:tcPr>
            <w:tcW w:w="992" w:type="dxa"/>
            <w:shd w:val="clear" w:color="auto" w:fill="FFFFFF" w:themeFill="background1"/>
          </w:tcPr>
          <w:p w14:paraId="155E5D81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2003-now</w:t>
            </w:r>
          </w:p>
        </w:tc>
        <w:tc>
          <w:tcPr>
            <w:tcW w:w="567" w:type="dxa"/>
            <w:shd w:val="clear" w:color="auto" w:fill="FFFFFF" w:themeFill="background1"/>
          </w:tcPr>
          <w:p w14:paraId="6035E26C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E3C2AC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FFFFFF" w:themeFill="background1"/>
          </w:tcPr>
          <w:p w14:paraId="35427441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172B888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391E07DB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3662C4" w:rsidRPr="003662C4" w14:paraId="36DACCDF" w14:textId="77777777" w:rsidTr="00ED473A">
        <w:trPr>
          <w:trHeight w:val="203"/>
        </w:trPr>
        <w:tc>
          <w:tcPr>
            <w:tcW w:w="2689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7FD94CF4" w14:textId="77777777" w:rsidR="00A43EC9" w:rsidRPr="003662C4" w:rsidRDefault="00A43EC9" w:rsidP="00001E9D">
            <w:pPr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IT-NINFEA</w:t>
            </w:r>
          </w:p>
        </w:tc>
        <w:tc>
          <w:tcPr>
            <w:tcW w:w="855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4E6A3502" w14:textId="36E8C59D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987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5B807E0B" w14:textId="24A5FE3B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7</w:t>
            </w:r>
            <w:r w:rsidR="00ED473A">
              <w:rPr>
                <w:rFonts w:ascii="Arial" w:hAnsi="Arial" w:cs="Arial"/>
                <w:color w:val="2F5270"/>
                <w:sz w:val="16"/>
                <w:szCs w:val="16"/>
              </w:rPr>
              <w:t>,</w:t>
            </w: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6B70508C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0-18</w:t>
            </w:r>
          </w:p>
        </w:tc>
        <w:tc>
          <w:tcPr>
            <w:tcW w:w="992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4ECF01EB" w14:textId="77777777" w:rsidR="00A43EC9" w:rsidRPr="003662C4" w:rsidRDefault="00A43EC9" w:rsidP="00001E9D">
            <w:pPr>
              <w:ind w:left="2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2005-now</w:t>
            </w:r>
          </w:p>
        </w:tc>
        <w:tc>
          <w:tcPr>
            <w:tcW w:w="567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76898656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14F375A6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5AF52411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097573F3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bottom w:val="single" w:sz="4" w:space="0" w:color="2F5270"/>
            </w:tcBorders>
            <w:shd w:val="clear" w:color="auto" w:fill="FFFFFF" w:themeFill="background1"/>
          </w:tcPr>
          <w:p w14:paraId="79EDE799" w14:textId="77777777" w:rsidR="00A43EC9" w:rsidRPr="003662C4" w:rsidRDefault="00A43EC9" w:rsidP="00001E9D">
            <w:pPr>
              <w:ind w:left="2"/>
              <w:jc w:val="center"/>
              <w:rPr>
                <w:rFonts w:ascii="Arial" w:hAnsi="Arial" w:cs="Arial"/>
                <w:color w:val="2F5270"/>
                <w:sz w:val="16"/>
                <w:szCs w:val="16"/>
              </w:rPr>
            </w:pPr>
            <w:r w:rsidRPr="003662C4">
              <w:rPr>
                <w:rFonts w:ascii="Arial" w:hAnsi="Arial" w:cs="Arial"/>
                <w:color w:val="2F5270"/>
                <w:sz w:val="16"/>
                <w:szCs w:val="16"/>
              </w:rPr>
              <w:t>X</w:t>
            </w:r>
          </w:p>
        </w:tc>
      </w:tr>
      <w:tr w:rsidR="00ED473A" w:rsidRPr="003662C4" w14:paraId="35D56F33" w14:textId="77777777" w:rsidTr="00ED473A">
        <w:trPr>
          <w:trHeight w:val="203"/>
        </w:trPr>
        <w:tc>
          <w:tcPr>
            <w:tcW w:w="8784" w:type="dxa"/>
            <w:gridSpan w:val="10"/>
            <w:tcBorders>
              <w:top w:val="single" w:sz="4" w:space="0" w:color="2F5270"/>
              <w:bottom w:val="nil"/>
            </w:tcBorders>
            <w:shd w:val="clear" w:color="auto" w:fill="FFFFFF" w:themeFill="background1"/>
          </w:tcPr>
          <w:p w14:paraId="3A7EE9DA" w14:textId="52F82C20" w:rsidR="00ED473A" w:rsidRPr="00DE14D8" w:rsidRDefault="00ED473A" w:rsidP="00ED473A">
            <w:pPr>
              <w:rPr>
                <w:i/>
                <w:iCs/>
                <w:color w:val="2F5270"/>
                <w:sz w:val="20"/>
                <w:szCs w:val="20"/>
              </w:rPr>
            </w:pPr>
            <w:r w:rsidRPr="00DE14D8">
              <w:rPr>
                <w:i/>
                <w:iCs/>
                <w:color w:val="2F5270"/>
                <w:sz w:val="20"/>
                <w:szCs w:val="20"/>
              </w:rPr>
              <w:t>OB: Obesity</w:t>
            </w:r>
            <w:r>
              <w:rPr>
                <w:i/>
                <w:iCs/>
                <w:color w:val="2F5270"/>
                <w:sz w:val="20"/>
                <w:szCs w:val="20"/>
              </w:rPr>
              <w:t>/</w:t>
            </w:r>
            <w:r w:rsidRPr="00DE14D8">
              <w:rPr>
                <w:i/>
                <w:iCs/>
                <w:color w:val="2F527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F5270"/>
                <w:sz w:val="20"/>
                <w:szCs w:val="20"/>
              </w:rPr>
              <w:t xml:space="preserve">weight </w:t>
            </w:r>
            <w:r w:rsidRPr="00DE14D8">
              <w:rPr>
                <w:i/>
                <w:iCs/>
                <w:color w:val="2F5270"/>
                <w:sz w:val="20"/>
                <w:szCs w:val="20"/>
              </w:rPr>
              <w:t>measures. MH: Mental health. AB Addiction behaviours. BD: Behavioural determinants. ED: Environmental determinants</w:t>
            </w:r>
          </w:p>
          <w:p w14:paraId="45F07C18" w14:textId="613507A6" w:rsidR="00ED473A" w:rsidRPr="00ED473A" w:rsidRDefault="00ED473A" w:rsidP="00ED473A">
            <w:pPr>
              <w:spacing w:before="60"/>
              <w:jc w:val="both"/>
              <w:rPr>
                <w:sz w:val="20"/>
                <w:szCs w:val="20"/>
              </w:rPr>
            </w:pPr>
            <w:r w:rsidRPr="00A43EC9">
              <w:rPr>
                <w:i/>
                <w:iCs/>
                <w:color w:val="2F5270"/>
                <w:sz w:val="20"/>
                <w:szCs w:val="20"/>
                <w:vertAlign w:val="superscript"/>
              </w:rPr>
              <w:t>1</w:t>
            </w:r>
            <w:r w:rsidRPr="00DE14D8">
              <w:rPr>
                <w:i/>
                <w:iCs/>
                <w:color w:val="2F5270"/>
                <w:sz w:val="20"/>
                <w:szCs w:val="20"/>
              </w:rPr>
              <w:t xml:space="preserve"> ECCN is a netw</w:t>
            </w:r>
            <w:r>
              <w:rPr>
                <w:i/>
                <w:iCs/>
                <w:color w:val="2F5270"/>
                <w:sz w:val="20"/>
                <w:szCs w:val="20"/>
              </w:rPr>
              <w:t>o</w:t>
            </w:r>
            <w:r w:rsidRPr="00DE14D8">
              <w:rPr>
                <w:i/>
                <w:iCs/>
                <w:color w:val="2F5270"/>
                <w:sz w:val="20"/>
                <w:szCs w:val="20"/>
              </w:rPr>
              <w:t xml:space="preserve">rk of birth cohorts across Europe covering 38 cohorts including &gt;250.000 children and their parents. </w:t>
            </w:r>
            <w:r w:rsidRPr="00A43EC9">
              <w:rPr>
                <w:i/>
                <w:color w:val="2F5270"/>
                <w:sz w:val="20"/>
                <w:szCs w:val="20"/>
              </w:rPr>
              <w:t xml:space="preserve">A large set </w:t>
            </w:r>
            <w:r>
              <w:rPr>
                <w:i/>
                <w:color w:val="2F5270"/>
                <w:sz w:val="20"/>
                <w:szCs w:val="20"/>
              </w:rPr>
              <w:t>of ECCN</w:t>
            </w:r>
            <w:r w:rsidRPr="00A43EC9">
              <w:rPr>
                <w:i/>
                <w:color w:val="2F5270"/>
                <w:sz w:val="20"/>
                <w:szCs w:val="20"/>
              </w:rPr>
              <w:t xml:space="preserve"> variables </w:t>
            </w:r>
            <w:r>
              <w:rPr>
                <w:i/>
                <w:color w:val="2F5270"/>
                <w:sz w:val="20"/>
                <w:szCs w:val="20"/>
              </w:rPr>
              <w:t>have</w:t>
            </w:r>
            <w:r w:rsidRPr="00A43EC9">
              <w:rPr>
                <w:i/>
                <w:color w:val="2F5270"/>
                <w:sz w:val="20"/>
                <w:szCs w:val="20"/>
              </w:rPr>
              <w:t xml:space="preserve"> been harmonised and standardized across these cohorts. The harmonized data are kept within each institution and can be accessed by external researchers through a shared federated data analysis platform using the R-based platform </w:t>
            </w:r>
            <w:r>
              <w:rPr>
                <w:i/>
                <w:color w:val="2F5270"/>
                <w:sz w:val="20"/>
                <w:szCs w:val="20"/>
              </w:rPr>
              <w:t>DataSHIELD</w:t>
            </w:r>
            <w:r w:rsidRPr="00A43EC9">
              <w:rPr>
                <w:i/>
                <w:color w:val="2F5270"/>
                <w:sz w:val="20"/>
                <w:szCs w:val="20"/>
              </w:rPr>
              <w:t>, which takes relevant national and international data regulations into account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C518EF8" w14:textId="77777777" w:rsidR="00B329D4" w:rsidRDefault="00B329D4"/>
    <w:sectPr w:rsidR="00B329D4" w:rsidSect="005C1E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C9"/>
    <w:rsid w:val="00280043"/>
    <w:rsid w:val="00325188"/>
    <w:rsid w:val="003662C4"/>
    <w:rsid w:val="00376B7E"/>
    <w:rsid w:val="003C04E5"/>
    <w:rsid w:val="004E1633"/>
    <w:rsid w:val="005C1E01"/>
    <w:rsid w:val="005C4E74"/>
    <w:rsid w:val="00697549"/>
    <w:rsid w:val="00751E70"/>
    <w:rsid w:val="00A43EC9"/>
    <w:rsid w:val="00A53282"/>
    <w:rsid w:val="00B329D4"/>
    <w:rsid w:val="00C065D1"/>
    <w:rsid w:val="00CC3761"/>
    <w:rsid w:val="00D0231E"/>
    <w:rsid w:val="00D12D1E"/>
    <w:rsid w:val="00ED473A"/>
    <w:rsid w:val="00F06782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898D8"/>
  <w15:chartTrackingRefBased/>
  <w15:docId w15:val="{E800483F-020C-BF4C-A9FA-645C7EC8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EC9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4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E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E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E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E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E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E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4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E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43E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EC9"/>
    <w:pPr>
      <w:ind w:left="720"/>
      <w:contextualSpacing/>
    </w:pPr>
    <w:rPr>
      <w:rFonts w:asciiTheme="minorHAnsi" w:eastAsiaTheme="minorHAnsi" w:hAnsiTheme="minorHAnsi" w:cstheme="minorBidi"/>
      <w:kern w:val="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43E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E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EC9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3EC9"/>
    <w:rPr>
      <w:sz w:val="20"/>
      <w:szCs w:val="20"/>
      <w:lang w:eastAsia="ja-JP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3EC9"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3EC9"/>
    <w:rPr>
      <w:sz w:val="16"/>
      <w:szCs w:val="16"/>
    </w:rPr>
  </w:style>
  <w:style w:type="table" w:customStyle="1" w:styleId="TableGrid2">
    <w:name w:val="Table Grid2"/>
    <w:basedOn w:val="Standaardtabel"/>
    <w:next w:val="Tabelraster"/>
    <w:rsid w:val="00A43EC9"/>
    <w:rPr>
      <w:rFonts w:ascii="Times New Roman" w:eastAsia="Times New Roman" w:hAnsi="Times New Roman" w:cs="Times New Roman"/>
      <w:kern w:val="0"/>
      <w:lang w:val="en-GB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raster">
    <w:name w:val="Table Grid"/>
    <w:basedOn w:val="Standaardtabel"/>
    <w:uiPriority w:val="39"/>
    <w:rsid w:val="00A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lakerveld</dc:creator>
  <cp:keywords/>
  <dc:description/>
  <cp:lastModifiedBy>jeroen lakerveld</cp:lastModifiedBy>
  <cp:revision>3</cp:revision>
  <dcterms:created xsi:type="dcterms:W3CDTF">2026-04-14T14:05:00Z</dcterms:created>
  <dcterms:modified xsi:type="dcterms:W3CDTF">2026-04-14T16:49:00Z</dcterms:modified>
</cp:coreProperties>
</file>