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36C" w:rsidRDefault="0081423B">
      <w:pPr>
        <w:rPr>
          <w:b/>
        </w:rPr>
      </w:pPr>
      <w:r w:rsidRPr="0081423B">
        <w:rPr>
          <w:b/>
        </w:rPr>
        <w:t xml:space="preserve">Reader/Professor of Biomedical </w:t>
      </w:r>
      <w:proofErr w:type="gramStart"/>
      <w:r w:rsidRPr="0081423B">
        <w:rPr>
          <w:b/>
        </w:rPr>
        <w:t>Imaging</w:t>
      </w:r>
      <w:proofErr w:type="gramEnd"/>
      <w:r w:rsidRPr="0081423B">
        <w:rPr>
          <w:b/>
        </w:rPr>
        <w:t xml:space="preserve"> </w:t>
      </w:r>
      <w:r w:rsidR="00826164">
        <w:rPr>
          <w:b/>
        </w:rPr>
        <w:t>(negotiable salary)</w:t>
      </w:r>
    </w:p>
    <w:p w:rsidR="001568F2" w:rsidRDefault="001568F2">
      <w:pPr>
        <w:rPr>
          <w:rStyle w:val="Strong"/>
        </w:rPr>
      </w:pPr>
      <w:r>
        <w:rPr>
          <w:rStyle w:val="Strong"/>
        </w:rPr>
        <w:t>Ref: A-579289/WWW</w:t>
      </w:r>
    </w:p>
    <w:p w:rsidR="00771450" w:rsidRDefault="00771450">
      <w:pPr>
        <w:rPr>
          <w:b/>
        </w:rPr>
      </w:pPr>
      <w:r>
        <w:rPr>
          <w:rStyle w:val="Strong"/>
        </w:rPr>
        <w:t>Deadline 31</w:t>
      </w:r>
      <w:r w:rsidRPr="00771450">
        <w:rPr>
          <w:rStyle w:val="Strong"/>
          <w:vertAlign w:val="superscript"/>
        </w:rPr>
        <w:t>st</w:t>
      </w:r>
      <w:r>
        <w:rPr>
          <w:rStyle w:val="Strong"/>
        </w:rPr>
        <w:t xml:space="preserve"> May</w:t>
      </w:r>
    </w:p>
    <w:p w:rsidR="007320C1" w:rsidRDefault="00944005" w:rsidP="007320C1">
      <w:r>
        <w:t xml:space="preserve">The University </w:t>
      </w:r>
      <w:proofErr w:type="gramStart"/>
      <w:r>
        <w:t>of</w:t>
      </w:r>
      <w:proofErr w:type="gramEnd"/>
      <w:r>
        <w:t xml:space="preserve"> Liverpool</w:t>
      </w:r>
      <w:r w:rsidR="002C1B22">
        <w:t>, UK</w:t>
      </w:r>
      <w:r>
        <w:t xml:space="preserve"> is investing in </w:t>
      </w:r>
      <w:r w:rsidR="00B53838">
        <w:t>state-of-the-art imaging platforms, including high field streng</w:t>
      </w:r>
      <w:r w:rsidR="00BD28D9">
        <w:t xml:space="preserve">th MRI, </w:t>
      </w:r>
      <w:proofErr w:type="spellStart"/>
      <w:r w:rsidR="00BD28D9">
        <w:t>photoacoustics</w:t>
      </w:r>
      <w:proofErr w:type="spellEnd"/>
      <w:r w:rsidR="00BD28D9">
        <w:t xml:space="preserve"> and next generation SPECT </w:t>
      </w:r>
      <w:r w:rsidR="00774CCD">
        <w:t>as part of an initiative</w:t>
      </w:r>
      <w:r w:rsidR="009D1E7F">
        <w:t xml:space="preserve"> to establish a Centre for Preclinical Imaging. </w:t>
      </w:r>
      <w:r w:rsidR="00B960A9">
        <w:t>As such, we are seeking</w:t>
      </w:r>
      <w:r w:rsidR="00B960A9" w:rsidRPr="00B960A9">
        <w:t xml:space="preserve"> </w:t>
      </w:r>
      <w:r w:rsidR="00B960A9">
        <w:t>a suitably skilled individual</w:t>
      </w:r>
      <w:r w:rsidR="00B960A9" w:rsidRPr="00B960A9">
        <w:t xml:space="preserve"> </w:t>
      </w:r>
      <w:r w:rsidR="00B960A9">
        <w:t xml:space="preserve">at Reader or Professor </w:t>
      </w:r>
      <w:proofErr w:type="gramStart"/>
      <w:r w:rsidR="00B960A9">
        <w:t>level</w:t>
      </w:r>
      <w:proofErr w:type="gramEnd"/>
      <w:r w:rsidR="00B960A9">
        <w:t xml:space="preserve"> to direct, and indeed, influence the</w:t>
      </w:r>
      <w:r w:rsidR="00B960A9" w:rsidRPr="00B960A9">
        <w:t xml:space="preserve"> developmen</w:t>
      </w:r>
      <w:r w:rsidR="00B960A9">
        <w:t>t of this exciting facility.</w:t>
      </w:r>
      <w:r w:rsidR="00B960A9" w:rsidRPr="00B960A9">
        <w:t xml:space="preserve"> </w:t>
      </w:r>
      <w:r w:rsidR="00BC6B65">
        <w:t xml:space="preserve">You should have the </w:t>
      </w:r>
      <w:r w:rsidR="004A506F">
        <w:t>drive</w:t>
      </w:r>
      <w:r w:rsidR="00BC6B65">
        <w:t xml:space="preserve">, expertise and vision to </w:t>
      </w:r>
      <w:r w:rsidR="007320C1">
        <w:t>c</w:t>
      </w:r>
      <w:r w:rsidR="00BC6B65">
        <w:t>reate a world-class imaging resourc</w:t>
      </w:r>
      <w:r w:rsidR="007320C1">
        <w:t>e serving both the local and national research</w:t>
      </w:r>
      <w:r w:rsidR="00BC6B65">
        <w:t xml:space="preserve"> com</w:t>
      </w:r>
      <w:r w:rsidR="007320C1">
        <w:t>munities.</w:t>
      </w:r>
      <w:r w:rsidR="007320C1" w:rsidRPr="007320C1">
        <w:t xml:space="preserve"> </w:t>
      </w:r>
      <w:r w:rsidR="007320C1">
        <w:t xml:space="preserve">Management and leadership skills required to establish collaborative research programmes are essential. </w:t>
      </w:r>
      <w:r>
        <w:t>Internationally recognised research excellence will, however, be our primary recruitment criterion</w:t>
      </w:r>
      <w:r w:rsidR="007320C1">
        <w:t>.</w:t>
      </w:r>
    </w:p>
    <w:p w:rsidR="00771450" w:rsidRDefault="00771450" w:rsidP="007320C1">
      <w:r>
        <w:t xml:space="preserve">To apply go to this link: </w:t>
      </w:r>
      <w:hyperlink r:id="rId4" w:history="1">
        <w:r w:rsidRPr="009808C6">
          <w:rPr>
            <w:rStyle w:val="Hyperlink"/>
          </w:rPr>
          <w:t>https://www.liv.ac.uk/working/job_vacancies/professiorial/a-579289/</w:t>
        </w:r>
      </w:hyperlink>
    </w:p>
    <w:p w:rsidR="00771450" w:rsidRDefault="00771450" w:rsidP="007320C1">
      <w:r>
        <w:t>For further information contact Trish Murray (</w:t>
      </w:r>
      <w:hyperlink r:id="rId5" w:history="1">
        <w:r w:rsidRPr="009808C6">
          <w:rPr>
            <w:rStyle w:val="Hyperlink"/>
          </w:rPr>
          <w:t>p.a.murray@liv.ac.uk</w:t>
        </w:r>
      </w:hyperlink>
      <w:r>
        <w:t>)</w:t>
      </w:r>
    </w:p>
    <w:p w:rsidR="00771450" w:rsidRDefault="00771450" w:rsidP="007320C1"/>
    <w:sectPr w:rsidR="00771450" w:rsidSect="00F75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1423B"/>
    <w:rsid w:val="000F6C48"/>
    <w:rsid w:val="001568F2"/>
    <w:rsid w:val="002C1B22"/>
    <w:rsid w:val="002D078E"/>
    <w:rsid w:val="004A506F"/>
    <w:rsid w:val="0071470A"/>
    <w:rsid w:val="00724F8F"/>
    <w:rsid w:val="007320C1"/>
    <w:rsid w:val="00771450"/>
    <w:rsid w:val="00774CCD"/>
    <w:rsid w:val="0081423B"/>
    <w:rsid w:val="00826164"/>
    <w:rsid w:val="00944005"/>
    <w:rsid w:val="009D1E7F"/>
    <w:rsid w:val="00B53838"/>
    <w:rsid w:val="00B704C7"/>
    <w:rsid w:val="00B960A9"/>
    <w:rsid w:val="00BC6B65"/>
    <w:rsid w:val="00BD28D9"/>
    <w:rsid w:val="00CD48F7"/>
    <w:rsid w:val="00E702E6"/>
    <w:rsid w:val="00EF08B1"/>
    <w:rsid w:val="00F75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00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568F2"/>
    <w:rPr>
      <w:b/>
      <w:bCs/>
    </w:rPr>
  </w:style>
  <w:style w:type="character" w:styleId="Hyperlink">
    <w:name w:val="Hyperlink"/>
    <w:basedOn w:val="DefaultParagraphFont"/>
    <w:uiPriority w:val="99"/>
    <w:unhideWhenUsed/>
    <w:rsid w:val="007714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.a.murray@liv.ac.uk" TargetMode="External"/><Relationship Id="rId4" Type="http://schemas.openxmlformats.org/officeDocument/2006/relationships/hyperlink" Target="https://www.liv.ac.uk/working/job_vacancies/professiorial/a-57928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2013-05-14T07:34:00Z</dcterms:created>
  <dcterms:modified xsi:type="dcterms:W3CDTF">2013-05-14T07:34:00Z</dcterms:modified>
</cp:coreProperties>
</file>